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6859" w14:textId="6EACFE19" w:rsidR="0062276F" w:rsidRPr="00FD2B7D" w:rsidRDefault="00FD2B7D" w:rsidP="00FD2B7D">
      <w:pPr>
        <w:widowControl w:val="0"/>
        <w:pBdr>
          <w:top w:val="nil"/>
          <w:left w:val="nil"/>
          <w:bottom w:val="nil"/>
          <w:right w:val="nil"/>
          <w:between w:val="nil"/>
        </w:pBdr>
        <w:spacing w:after="100" w:line="240" w:lineRule="auto"/>
        <w:jc w:val="center"/>
        <w:rPr>
          <w:rFonts w:ascii="Times" w:eastAsia="Times" w:hAnsi="Times" w:cs="Times"/>
          <w:b/>
          <w:sz w:val="48"/>
          <w:szCs w:val="48"/>
        </w:rPr>
      </w:pPr>
      <w:r>
        <w:rPr>
          <w:rFonts w:ascii="Times" w:eastAsia="Times" w:hAnsi="Times" w:cs="Times"/>
          <w:b/>
          <w:noProof/>
          <w:sz w:val="48"/>
          <w:szCs w:val="48"/>
        </w:rPr>
        <w:drawing>
          <wp:anchor distT="0" distB="0" distL="114300" distR="114300" simplePos="0" relativeHeight="251658240" behindDoc="0" locked="0" layoutInCell="1" allowOverlap="1" wp14:anchorId="658E8D00" wp14:editId="430C7233">
            <wp:simplePos x="0" y="0"/>
            <wp:positionH relativeFrom="column">
              <wp:posOffset>66675</wp:posOffset>
            </wp:positionH>
            <wp:positionV relativeFrom="paragraph">
              <wp:posOffset>0</wp:posOffset>
            </wp:positionV>
            <wp:extent cx="914400" cy="914400"/>
            <wp:effectExtent l="0" t="0" r="0" b="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cleShoalsNationalHeritage_logo.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AC1B09">
        <w:rPr>
          <w:rFonts w:ascii="Times" w:eastAsia="Times" w:hAnsi="Times" w:cs="Times"/>
          <w:b/>
          <w:sz w:val="48"/>
          <w:szCs w:val="48"/>
        </w:rPr>
        <w:t>M</w:t>
      </w:r>
      <w:r>
        <w:rPr>
          <w:rFonts w:ascii="Times" w:eastAsia="Times" w:hAnsi="Times" w:cs="Times"/>
          <w:b/>
          <w:sz w:val="48"/>
          <w:szCs w:val="48"/>
        </w:rPr>
        <w:t>uscle Shoals National Heritage Area</w:t>
      </w:r>
      <w:r w:rsidR="00AC1B09">
        <w:rPr>
          <w:rFonts w:ascii="Times" w:eastAsia="Times" w:hAnsi="Times" w:cs="Times"/>
          <w:b/>
          <w:color w:val="000000"/>
          <w:sz w:val="48"/>
          <w:szCs w:val="48"/>
        </w:rPr>
        <w:t xml:space="preserve"> </w:t>
      </w:r>
      <w:r w:rsidR="00AC1B09">
        <w:rPr>
          <w:rFonts w:ascii="Times" w:eastAsia="Times" w:hAnsi="Times" w:cs="Times"/>
          <w:b/>
          <w:color w:val="000000"/>
          <w:sz w:val="44"/>
          <w:szCs w:val="44"/>
        </w:rPr>
        <w:t>Grant</w:t>
      </w:r>
      <w:r w:rsidR="003641D4">
        <w:rPr>
          <w:rFonts w:ascii="Times" w:eastAsia="Times" w:hAnsi="Times" w:cs="Times"/>
          <w:b/>
          <w:color w:val="000000"/>
          <w:sz w:val="44"/>
          <w:szCs w:val="44"/>
        </w:rPr>
        <w:t>, Partnership</w:t>
      </w:r>
      <w:r w:rsidR="00AC1B09">
        <w:rPr>
          <w:rFonts w:ascii="Times" w:eastAsia="Times" w:hAnsi="Times" w:cs="Times"/>
          <w:b/>
          <w:color w:val="000000"/>
          <w:sz w:val="44"/>
          <w:szCs w:val="44"/>
        </w:rPr>
        <w:t xml:space="preserve"> </w:t>
      </w:r>
      <w:r w:rsidR="003641D4">
        <w:rPr>
          <w:rFonts w:ascii="Times" w:eastAsia="Times" w:hAnsi="Times" w:cs="Times"/>
          <w:b/>
          <w:color w:val="000000"/>
          <w:sz w:val="44"/>
          <w:szCs w:val="44"/>
        </w:rPr>
        <w:t xml:space="preserve">and Sponsorship </w:t>
      </w:r>
      <w:r w:rsidR="00AC1B09">
        <w:rPr>
          <w:rFonts w:ascii="Times" w:eastAsia="Times" w:hAnsi="Times" w:cs="Times"/>
          <w:b/>
          <w:color w:val="000000"/>
          <w:sz w:val="44"/>
          <w:szCs w:val="44"/>
        </w:rPr>
        <w:t>Guidelines</w:t>
      </w:r>
    </w:p>
    <w:p w14:paraId="7860EC41" w14:textId="77777777" w:rsidR="0062276F" w:rsidRDefault="0062276F">
      <w:pPr>
        <w:widowControl w:val="0"/>
        <w:pBdr>
          <w:top w:val="nil"/>
          <w:left w:val="nil"/>
          <w:bottom w:val="nil"/>
          <w:right w:val="nil"/>
          <w:between w:val="nil"/>
        </w:pBdr>
        <w:spacing w:after="100" w:line="240" w:lineRule="auto"/>
        <w:jc w:val="center"/>
        <w:rPr>
          <w:rFonts w:ascii="Times" w:eastAsia="Times" w:hAnsi="Times" w:cs="Times"/>
          <w:b/>
          <w:sz w:val="16"/>
          <w:szCs w:val="16"/>
        </w:rPr>
      </w:pPr>
    </w:p>
    <w:p w14:paraId="39547638"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b/>
          <w:color w:val="000000"/>
          <w:sz w:val="24"/>
          <w:szCs w:val="24"/>
        </w:rPr>
        <w:t xml:space="preserve">Who we are </w:t>
      </w:r>
      <w:r w:rsidRPr="000E41F0">
        <w:rPr>
          <w:rFonts w:ascii="Times New Roman" w:eastAsia="Times" w:hAnsi="Times New Roman" w:cs="Times New Roman"/>
          <w:b/>
          <w:sz w:val="24"/>
          <w:szCs w:val="24"/>
        </w:rPr>
        <w:t>&amp;</w:t>
      </w:r>
      <w:r w:rsidRPr="000E41F0">
        <w:rPr>
          <w:rFonts w:ascii="Times New Roman" w:eastAsia="Times" w:hAnsi="Times New Roman" w:cs="Times New Roman"/>
          <w:b/>
          <w:color w:val="000000"/>
          <w:sz w:val="24"/>
          <w:szCs w:val="24"/>
        </w:rPr>
        <w:t xml:space="preserve"> what we do:</w:t>
      </w:r>
      <w:r w:rsidRPr="000E41F0">
        <w:rPr>
          <w:rFonts w:ascii="Times New Roman" w:eastAsia="Times" w:hAnsi="Times New Roman" w:cs="Times New Roman"/>
          <w:color w:val="000000"/>
          <w:sz w:val="24"/>
          <w:szCs w:val="24"/>
        </w:rPr>
        <w:t xml:space="preserve"> The Muscle Shoals National Heritage Area, which operates under the University of North Alabama, was designated by Congress in 2009 to preserve history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culture in the Tennessee River’s northwest Alabama counties: Colbert, Franklin, Lauderdale, Lawrence, Limestone</w:t>
      </w:r>
      <w:r w:rsidRPr="000E41F0">
        <w:rPr>
          <w:rFonts w:ascii="Times New Roman" w:eastAsia="Times" w:hAnsi="Times New Roman" w:cs="Times New Roman"/>
          <w:sz w:val="24"/>
          <w:szCs w:val="24"/>
        </w:rPr>
        <w:t xml:space="preserve"> &amp;</w:t>
      </w:r>
      <w:r w:rsidRPr="000E41F0">
        <w:rPr>
          <w:rFonts w:ascii="Times New Roman" w:eastAsia="Times" w:hAnsi="Times New Roman" w:cs="Times New Roman"/>
          <w:color w:val="000000"/>
          <w:sz w:val="24"/>
          <w:szCs w:val="24"/>
        </w:rPr>
        <w:t xml:space="preserve"> Morgan. </w:t>
      </w:r>
      <w:r w:rsidRPr="000E41F0">
        <w:rPr>
          <w:rFonts w:ascii="Times New Roman" w:eastAsia="Times" w:hAnsi="Times New Roman" w:cs="Times New Roman"/>
          <w:sz w:val="24"/>
          <w:szCs w:val="24"/>
        </w:rPr>
        <w:t>We</w:t>
      </w:r>
      <w:r w:rsidRPr="000E41F0">
        <w:rPr>
          <w:rFonts w:ascii="Times New Roman" w:eastAsia="Times" w:hAnsi="Times New Roman" w:cs="Times New Roman"/>
          <w:color w:val="000000"/>
          <w:sz w:val="24"/>
          <w:szCs w:val="24"/>
        </w:rPr>
        <w:t xml:space="preserve"> promote cultural tourism through education, preservation</w:t>
      </w:r>
      <w:r w:rsidRPr="000E41F0">
        <w:rPr>
          <w:rFonts w:ascii="Times New Roman" w:eastAsia="Times" w:hAnsi="Times New Roman" w:cs="Times New Roman"/>
          <w:sz w:val="24"/>
          <w:szCs w:val="24"/>
        </w:rPr>
        <w:t xml:space="preserve"> &amp;</w:t>
      </w:r>
      <w:r w:rsidRPr="000E41F0">
        <w:rPr>
          <w:rFonts w:ascii="Times New Roman" w:eastAsia="Times" w:hAnsi="Times New Roman" w:cs="Times New Roman"/>
          <w:color w:val="000000"/>
          <w:sz w:val="24"/>
          <w:szCs w:val="24"/>
        </w:rPr>
        <w:t xml:space="preserve"> conservation.</w:t>
      </w:r>
      <w:r w:rsidRPr="000E41F0">
        <w:rPr>
          <w:rFonts w:ascii="Times New Roman" w:eastAsia="Times" w:hAnsi="Times New Roman" w:cs="Times New Roman"/>
          <w:sz w:val="24"/>
          <w:szCs w:val="24"/>
        </w:rPr>
        <w:t xml:space="preserve"> Our</w:t>
      </w:r>
      <w:r w:rsidRPr="000E41F0">
        <w:rPr>
          <w:rFonts w:ascii="Times New Roman" w:eastAsia="Times" w:hAnsi="Times New Roman" w:cs="Times New Roman"/>
          <w:color w:val="000000"/>
          <w:sz w:val="24"/>
          <w:szCs w:val="24"/>
        </w:rPr>
        <w:t xml:space="preserve"> mission is to inform</w:t>
      </w:r>
      <w:r w:rsidRPr="000E41F0">
        <w:rPr>
          <w:rFonts w:ascii="Times New Roman" w:eastAsia="Times" w:hAnsi="Times New Roman" w:cs="Times New Roman"/>
          <w:sz w:val="24"/>
          <w:szCs w:val="24"/>
        </w:rPr>
        <w:t xml:space="preserve"> &amp;</w:t>
      </w:r>
      <w:r w:rsidRPr="000E41F0">
        <w:rPr>
          <w:rFonts w:ascii="Times New Roman" w:eastAsia="Times" w:hAnsi="Times New Roman" w:cs="Times New Roman"/>
          <w:color w:val="000000"/>
          <w:sz w:val="24"/>
          <w:szCs w:val="24"/>
        </w:rPr>
        <w:t xml:space="preserve"> educate; develop</w:t>
      </w:r>
      <w:r w:rsidRPr="000E41F0">
        <w:rPr>
          <w:rFonts w:ascii="Times New Roman" w:eastAsia="Times" w:hAnsi="Times New Roman" w:cs="Times New Roman"/>
          <w:sz w:val="24"/>
          <w:szCs w:val="24"/>
        </w:rPr>
        <w:t xml:space="preserve"> &amp;</w:t>
      </w:r>
      <w:r w:rsidRPr="000E41F0">
        <w:rPr>
          <w:rFonts w:ascii="Times New Roman" w:eastAsia="Times" w:hAnsi="Times New Roman" w:cs="Times New Roman"/>
          <w:color w:val="000000"/>
          <w:sz w:val="24"/>
          <w:szCs w:val="24"/>
        </w:rPr>
        <w:t xml:space="preserve"> interpret historic sites; create living-history experiences; and chronicle landscape evolution, for the largest audience possible.</w:t>
      </w:r>
    </w:p>
    <w:p w14:paraId="1BD00ACC" w14:textId="0BBB3507" w:rsidR="003641D4" w:rsidRPr="003641D4" w:rsidRDefault="003641D4">
      <w:pPr>
        <w:widowControl w:val="0"/>
        <w:pBdr>
          <w:top w:val="nil"/>
          <w:left w:val="nil"/>
          <w:bottom w:val="nil"/>
          <w:right w:val="nil"/>
          <w:between w:val="nil"/>
        </w:pBdr>
        <w:spacing w:after="100"/>
        <w:rPr>
          <w:rFonts w:ascii="Times New Roman" w:eastAsia="Times" w:hAnsi="Times New Roman" w:cs="Times New Roman"/>
          <w:b/>
          <w:sz w:val="32"/>
          <w:szCs w:val="24"/>
          <w:u w:val="single"/>
        </w:rPr>
      </w:pPr>
      <w:r w:rsidRPr="003641D4">
        <w:rPr>
          <w:rFonts w:ascii="Times New Roman" w:eastAsia="Times" w:hAnsi="Times New Roman" w:cs="Times New Roman"/>
          <w:b/>
          <w:sz w:val="32"/>
          <w:szCs w:val="24"/>
          <w:u w:val="single"/>
        </w:rPr>
        <w:t>Grants</w:t>
      </w:r>
    </w:p>
    <w:p w14:paraId="78481EE1" w14:textId="792F049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b/>
          <w:sz w:val="24"/>
          <w:szCs w:val="24"/>
        </w:rPr>
        <w:t>W</w:t>
      </w:r>
      <w:r w:rsidRPr="000E41F0">
        <w:rPr>
          <w:rFonts w:ascii="Times New Roman" w:eastAsia="Times" w:hAnsi="Times New Roman" w:cs="Times New Roman"/>
          <w:b/>
          <w:color w:val="000000"/>
          <w:sz w:val="24"/>
          <w:szCs w:val="24"/>
        </w:rPr>
        <w:t>hat we fund:</w:t>
      </w:r>
      <w:r w:rsidRPr="000E41F0">
        <w:rPr>
          <w:rFonts w:ascii="Times New Roman" w:eastAsia="Times" w:hAnsi="Times New Roman" w:cs="Times New Roman"/>
          <w:color w:val="000000"/>
          <w:sz w:val="24"/>
          <w:szCs w:val="24"/>
        </w:rPr>
        <w:t xml:space="preserve"> </w:t>
      </w:r>
      <w:r w:rsidRPr="000E41F0">
        <w:rPr>
          <w:rFonts w:ascii="Times New Roman" w:eastAsia="Times" w:hAnsi="Times New Roman" w:cs="Times New Roman"/>
          <w:sz w:val="24"/>
          <w:szCs w:val="24"/>
        </w:rPr>
        <w:t>R</w:t>
      </w:r>
      <w:r w:rsidRPr="000E41F0">
        <w:rPr>
          <w:rFonts w:ascii="Times New Roman" w:eastAsia="Times" w:hAnsi="Times New Roman" w:cs="Times New Roman"/>
          <w:color w:val="000000"/>
          <w:sz w:val="24"/>
          <w:szCs w:val="24"/>
        </w:rPr>
        <w:t>eimbursable amounts of $1,000-$</w:t>
      </w:r>
      <w:r w:rsidRPr="000E41F0">
        <w:rPr>
          <w:rFonts w:ascii="Times New Roman" w:eastAsia="Times" w:hAnsi="Times New Roman" w:cs="Times New Roman"/>
          <w:sz w:val="24"/>
          <w:szCs w:val="24"/>
        </w:rPr>
        <w:t>7,500</w:t>
      </w:r>
      <w:r w:rsidRPr="000E41F0">
        <w:rPr>
          <w:rFonts w:ascii="Times New Roman" w:eastAsia="Times" w:hAnsi="Times New Roman" w:cs="Times New Roman"/>
          <w:color w:val="000000"/>
          <w:sz w:val="24"/>
          <w:szCs w:val="24"/>
        </w:rPr>
        <w:t xml:space="preserve"> per project in categories</w:t>
      </w:r>
      <w:r w:rsidRPr="000E41F0">
        <w:rPr>
          <w:rFonts w:ascii="Times New Roman" w:eastAsia="Times" w:hAnsi="Times New Roman" w:cs="Times New Roman"/>
          <w:sz w:val="24"/>
          <w:szCs w:val="24"/>
        </w:rPr>
        <w:t xml:space="preserve"> of</w:t>
      </w:r>
      <w:r w:rsidR="0050104A">
        <w:rPr>
          <w:rFonts w:ascii="Times New Roman" w:eastAsia="Times" w:hAnsi="Times New Roman" w:cs="Times New Roman"/>
          <w:sz w:val="24"/>
          <w:szCs w:val="24"/>
        </w:rPr>
        <w:t>:</w:t>
      </w:r>
    </w:p>
    <w:p w14:paraId="01D58418" w14:textId="0303857C"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w:t>
      </w:r>
      <w:r w:rsidR="00FD2B7D" w:rsidRPr="000E41F0">
        <w:rPr>
          <w:rFonts w:ascii="Times New Roman" w:eastAsia="Times" w:hAnsi="Times New Roman" w:cs="Times New Roman"/>
          <w:color w:val="000000"/>
          <w:sz w:val="24"/>
          <w:szCs w:val="24"/>
        </w:rPr>
        <w:t xml:space="preserve">Museum and Archival Collection </w:t>
      </w:r>
      <w:r w:rsidRPr="000E41F0">
        <w:rPr>
          <w:rFonts w:ascii="Times New Roman" w:eastAsia="Times" w:hAnsi="Times New Roman" w:cs="Times New Roman"/>
          <w:color w:val="000000"/>
          <w:sz w:val="24"/>
          <w:szCs w:val="24"/>
        </w:rPr>
        <w:t>Assessment -- Hiring a consultant to address preservation needs or problems such as</w:t>
      </w:r>
      <w:r w:rsidRPr="000E41F0">
        <w:rPr>
          <w:rFonts w:ascii="Times New Roman" w:eastAsia="Times" w:hAnsi="Times New Roman" w:cs="Times New Roman"/>
          <w:sz w:val="24"/>
          <w:szCs w:val="24"/>
        </w:rPr>
        <w:t xml:space="preserve"> e</w:t>
      </w:r>
      <w:r w:rsidRPr="000E41F0">
        <w:rPr>
          <w:rFonts w:ascii="Times New Roman" w:eastAsia="Times" w:hAnsi="Times New Roman" w:cs="Times New Roman"/>
          <w:color w:val="000000"/>
          <w:sz w:val="24"/>
          <w:szCs w:val="24"/>
        </w:rPr>
        <w:t>stablishing environmental monitoring programs and developing plans for improving environmental conditions, security, or fire protection for collections</w:t>
      </w:r>
      <w:r w:rsidRPr="000E41F0">
        <w:rPr>
          <w:rFonts w:ascii="Times New Roman" w:eastAsia="Times" w:hAnsi="Times New Roman" w:cs="Times New Roman"/>
          <w:sz w:val="24"/>
          <w:szCs w:val="24"/>
        </w:rPr>
        <w:t>; s</w:t>
      </w:r>
      <w:r w:rsidRPr="000E41F0">
        <w:rPr>
          <w:rFonts w:ascii="Times New Roman" w:eastAsia="Times" w:hAnsi="Times New Roman" w:cs="Times New Roman"/>
          <w:color w:val="000000"/>
          <w:sz w:val="24"/>
          <w:szCs w:val="24"/>
        </w:rPr>
        <w:t>tudying light levels in exhibition and storage spaces and recommending appropriate methods for controlling light and reducing damage to collections</w:t>
      </w:r>
      <w:r w:rsidRPr="000E41F0">
        <w:rPr>
          <w:rFonts w:ascii="Times New Roman" w:eastAsia="Times" w:hAnsi="Times New Roman" w:cs="Times New Roman"/>
          <w:sz w:val="24"/>
          <w:szCs w:val="24"/>
        </w:rPr>
        <w:t>; d</w:t>
      </w:r>
      <w:r w:rsidRPr="000E41F0">
        <w:rPr>
          <w:rFonts w:ascii="Times New Roman" w:eastAsia="Times" w:hAnsi="Times New Roman" w:cs="Times New Roman"/>
          <w:color w:val="000000"/>
          <w:sz w:val="24"/>
          <w:szCs w:val="24"/>
        </w:rPr>
        <w:t>eveloping detailed plans for improving storage or rehousing a collection</w:t>
      </w:r>
      <w:r w:rsidRPr="000E41F0">
        <w:rPr>
          <w:rFonts w:ascii="Times New Roman" w:eastAsia="Times" w:hAnsi="Times New Roman" w:cs="Times New Roman"/>
          <w:sz w:val="24"/>
          <w:szCs w:val="24"/>
        </w:rPr>
        <w:t>; or a</w:t>
      </w:r>
      <w:r w:rsidRPr="000E41F0">
        <w:rPr>
          <w:rFonts w:ascii="Times New Roman" w:eastAsia="Times" w:hAnsi="Times New Roman" w:cs="Times New Roman"/>
          <w:color w:val="000000"/>
          <w:sz w:val="24"/>
          <w:szCs w:val="24"/>
        </w:rPr>
        <w:t>ssessing conservation-treatment needs of selected items in a collection.</w:t>
      </w:r>
    </w:p>
    <w:p w14:paraId="773944FD" w14:textId="0B6DB6EB"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w:t>
      </w:r>
      <w:r w:rsidR="00FD2B7D" w:rsidRPr="000E41F0">
        <w:rPr>
          <w:rFonts w:ascii="Times New Roman" w:eastAsia="Times" w:hAnsi="Times New Roman" w:cs="Times New Roman"/>
          <w:color w:val="000000"/>
          <w:sz w:val="24"/>
          <w:szCs w:val="24"/>
        </w:rPr>
        <w:t xml:space="preserve"> Historic</w:t>
      </w:r>
      <w:r w:rsidRPr="000E41F0">
        <w:rPr>
          <w:rFonts w:ascii="Times New Roman" w:eastAsia="Times" w:hAnsi="Times New Roman" w:cs="Times New Roman"/>
          <w:color w:val="000000"/>
          <w:sz w:val="24"/>
          <w:szCs w:val="24"/>
        </w:rPr>
        <w:t xml:space="preserve"> Preservation -- Purchasing supplies and paying labor costs for basic preservation and preservation projects.</w:t>
      </w:r>
    </w:p>
    <w:p w14:paraId="6B18878F"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Interpretation -- Enhancing museums &amp; sites by developing document/volunteer training programs, cataloging &amp; researching collections, writing exhibit text &amp; other interpretive materials, developing long-term interpretive plans, installing interpretative panels, researching &amp; installing historical marker</w:t>
      </w:r>
      <w:r w:rsidRPr="000E41F0">
        <w:rPr>
          <w:rFonts w:ascii="Times New Roman" w:eastAsia="Times" w:hAnsi="Times New Roman" w:cs="Times New Roman"/>
          <w:sz w:val="24"/>
          <w:szCs w:val="24"/>
        </w:rPr>
        <w:t>s and</w:t>
      </w:r>
      <w:r w:rsidRPr="000E41F0">
        <w:rPr>
          <w:rFonts w:ascii="Times New Roman" w:eastAsia="Times" w:hAnsi="Times New Roman" w:cs="Times New Roman"/>
          <w:color w:val="000000"/>
          <w:sz w:val="24"/>
          <w:szCs w:val="24"/>
        </w:rPr>
        <w:t xml:space="preserve"> developing &amp; printing educational materials.</w:t>
      </w:r>
    </w:p>
    <w:p w14:paraId="27156E37"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Workshops -- Funding workshops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training sessions for staff</w:t>
      </w:r>
      <w:r w:rsidRPr="000E41F0">
        <w:rPr>
          <w:rFonts w:ascii="Times New Roman" w:eastAsia="Times" w:hAnsi="Times New Roman" w:cs="Times New Roman"/>
          <w:sz w:val="24"/>
          <w:szCs w:val="24"/>
        </w:rPr>
        <w:t xml:space="preserve">, </w:t>
      </w:r>
      <w:r w:rsidRPr="000E41F0">
        <w:rPr>
          <w:rFonts w:ascii="Times New Roman" w:eastAsia="Times" w:hAnsi="Times New Roman" w:cs="Times New Roman"/>
          <w:color w:val="000000"/>
          <w:sz w:val="24"/>
          <w:szCs w:val="24"/>
        </w:rPr>
        <w:t>volunteers</w:t>
      </w:r>
      <w:r w:rsidRPr="000E41F0">
        <w:rPr>
          <w:rFonts w:ascii="Times New Roman" w:eastAsia="Times" w:hAnsi="Times New Roman" w:cs="Times New Roman"/>
          <w:sz w:val="24"/>
          <w:szCs w:val="24"/>
        </w:rPr>
        <w:t xml:space="preserve"> &amp; others.</w:t>
      </w:r>
    </w:p>
    <w:p w14:paraId="7C31F1CB" w14:textId="13CCA309"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w:t>
      </w:r>
      <w:r w:rsidR="00FD2B7D" w:rsidRPr="000E41F0">
        <w:rPr>
          <w:rFonts w:ascii="Times New Roman" w:eastAsia="Times" w:hAnsi="Times New Roman" w:cs="Times New Roman"/>
          <w:color w:val="000000"/>
          <w:sz w:val="24"/>
          <w:szCs w:val="24"/>
        </w:rPr>
        <w:t xml:space="preserve">Local History and </w:t>
      </w:r>
      <w:r w:rsidRPr="000E41F0">
        <w:rPr>
          <w:rFonts w:ascii="Times New Roman" w:eastAsia="Times" w:hAnsi="Times New Roman" w:cs="Times New Roman"/>
          <w:color w:val="000000"/>
          <w:sz w:val="24"/>
          <w:szCs w:val="24"/>
        </w:rPr>
        <w:t>Archiving -- Initiating national &amp; state historic registrations; developing cemetery restoration programs; digitizing documents and photos; and preserving collections such as books &amp; journals, archives &amp; manuscripts, prints &amp; photographs, moving images, sound recordings, architectural &amp; cartographic records, decorative &amp; fine art objects, textiles, archaeological &amp; ethnographic artifacts, furniture and historical objects.</w:t>
      </w:r>
    </w:p>
    <w:p w14:paraId="2315F355" w14:textId="7FF88F85"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Events – </w:t>
      </w:r>
      <w:r w:rsidR="00FD2B7D" w:rsidRPr="000E41F0">
        <w:rPr>
          <w:rFonts w:ascii="Times New Roman" w:eastAsia="Times" w:hAnsi="Times New Roman" w:cs="Times New Roman"/>
          <w:color w:val="000000"/>
          <w:sz w:val="24"/>
          <w:szCs w:val="24"/>
        </w:rPr>
        <w:t>Includes plays connected to the history and culture of the MSNHA, walking or driving tours, talks by professionals connected to the natural, cultural, and historical resources of the MSNHA, festivals that have a connection to one of the MSNHA themes.</w:t>
      </w:r>
    </w:p>
    <w:p w14:paraId="1C24BDA7" w14:textId="110A529A"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Musical productions and art projects – Presenting performances and showings that are related </w:t>
      </w:r>
      <w:r w:rsidRPr="000E41F0">
        <w:rPr>
          <w:rFonts w:ascii="Times New Roman" w:eastAsia="Times" w:hAnsi="Times New Roman" w:cs="Times New Roman"/>
          <w:color w:val="000000"/>
          <w:sz w:val="24"/>
          <w:szCs w:val="24"/>
        </w:rPr>
        <w:lastRenderedPageBreak/>
        <w:t>to MSNHA’s historical and cultural themes</w:t>
      </w:r>
      <w:r w:rsidR="009E118D">
        <w:rPr>
          <w:rFonts w:ascii="Times New Roman" w:eastAsia="Times" w:hAnsi="Times New Roman" w:cs="Times New Roman"/>
          <w:color w:val="000000"/>
          <w:sz w:val="24"/>
          <w:szCs w:val="24"/>
        </w:rPr>
        <w:t>, promote the continued development of Muscle Shoals music culture,</w:t>
      </w:r>
      <w:r w:rsidRPr="000E41F0">
        <w:rPr>
          <w:rFonts w:ascii="Times New Roman" w:eastAsia="Times" w:hAnsi="Times New Roman" w:cs="Times New Roman"/>
          <w:color w:val="000000"/>
          <w:sz w:val="24"/>
          <w:szCs w:val="24"/>
        </w:rPr>
        <w:t xml:space="preserve"> and </w:t>
      </w:r>
      <w:r w:rsidR="009E118D">
        <w:rPr>
          <w:rFonts w:ascii="Times New Roman" w:eastAsia="Times" w:hAnsi="Times New Roman" w:cs="Times New Roman"/>
          <w:color w:val="000000"/>
          <w:sz w:val="24"/>
          <w:szCs w:val="24"/>
        </w:rPr>
        <w:t xml:space="preserve">are </w:t>
      </w:r>
      <w:r w:rsidRPr="000E41F0">
        <w:rPr>
          <w:rFonts w:ascii="Times New Roman" w:eastAsia="Times" w:hAnsi="Times New Roman" w:cs="Times New Roman"/>
          <w:color w:val="000000"/>
          <w:sz w:val="24"/>
          <w:szCs w:val="24"/>
        </w:rPr>
        <w:t>open to the public.</w:t>
      </w:r>
    </w:p>
    <w:p w14:paraId="3F51DF86" w14:textId="21443F7B" w:rsidR="001A1764" w:rsidRDefault="00AC1B09" w:rsidP="001A1764">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w:t>
      </w:r>
      <w:r w:rsidR="00FD2B7D" w:rsidRPr="000E41F0">
        <w:rPr>
          <w:rFonts w:ascii="Times New Roman" w:eastAsia="Times" w:hAnsi="Times New Roman" w:cs="Times New Roman"/>
          <w:bCs/>
          <w:color w:val="000000"/>
          <w:sz w:val="24"/>
          <w:szCs w:val="24"/>
        </w:rPr>
        <w:t>Recreation Planning and Programming</w:t>
      </w:r>
      <w:r w:rsidR="00FD2B7D" w:rsidRPr="000E41F0">
        <w:rPr>
          <w:rFonts w:ascii="Times New Roman" w:eastAsia="Times" w:hAnsi="Times New Roman" w:cs="Times New Roman"/>
          <w:color w:val="000000"/>
          <w:sz w:val="24"/>
          <w:szCs w:val="24"/>
        </w:rPr>
        <w:t> - Planning projects for hiking/running/biking trails, water access points on the Tennessee River and tributaries for kayaking/canoeing, park improvements, and other planning projects connected to recreation. Programming for recreation events (e.g. paying a facilitator to lead a kayak instruction workshop) and purchase of recreation equipment (e.g. mountain bikes/kayaks/stand up paddle boards).</w:t>
      </w:r>
    </w:p>
    <w:p w14:paraId="524409F4" w14:textId="39048A27" w:rsidR="001A1764" w:rsidRPr="001A1764" w:rsidRDefault="001A1764" w:rsidP="001A1764">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w:t>
      </w:r>
      <w:r>
        <w:rPr>
          <w:rFonts w:ascii="Times New Roman" w:eastAsia="Times" w:hAnsi="Times New Roman" w:cs="Times New Roman"/>
          <w:color w:val="000000"/>
          <w:sz w:val="24"/>
          <w:szCs w:val="24"/>
        </w:rPr>
        <w:t xml:space="preserve"> Environmental – Research projects on the MSNHA’s ecosystem</w:t>
      </w:r>
      <w:r w:rsidR="00E06FC9">
        <w:rPr>
          <w:rFonts w:ascii="Times New Roman" w:eastAsia="Times" w:hAnsi="Times New Roman" w:cs="Times New Roman"/>
          <w:color w:val="000000"/>
          <w:sz w:val="24"/>
          <w:szCs w:val="24"/>
        </w:rPr>
        <w:t>s</w:t>
      </w:r>
      <w:r>
        <w:rPr>
          <w:rFonts w:ascii="Times New Roman" w:eastAsia="Times" w:hAnsi="Times New Roman" w:cs="Times New Roman"/>
          <w:color w:val="000000"/>
          <w:sz w:val="24"/>
          <w:szCs w:val="24"/>
        </w:rPr>
        <w:t xml:space="preserve">, development of pollinator habitat/native plant gardens, native habitat restoration projects, environmental stewardship events, and environmental review for federally-funded projects. </w:t>
      </w:r>
    </w:p>
    <w:p w14:paraId="4D067123"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b/>
          <w:color w:val="000000"/>
          <w:sz w:val="24"/>
          <w:szCs w:val="24"/>
        </w:rPr>
        <w:t>Who and what are eligible:</w:t>
      </w:r>
      <w:r w:rsidRPr="000E41F0">
        <w:rPr>
          <w:rFonts w:ascii="Times New Roman" w:eastAsia="Times" w:hAnsi="Times New Roman" w:cs="Times New Roman"/>
          <w:color w:val="000000"/>
          <w:sz w:val="24"/>
          <w:szCs w:val="24"/>
        </w:rPr>
        <w:t xml:space="preserve"> Non-profits, local governments, businesses, schools and other groups &amp; organizations may apply. Applicants and projects must be in MSNHA’s six-county region. Projects must be linked to MSNHA’s mission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one of its three themes and fit within a category detailed above. </w:t>
      </w:r>
      <w:r w:rsidRPr="000E41F0">
        <w:rPr>
          <w:rFonts w:ascii="Times New Roman" w:eastAsia="Times" w:hAnsi="Times New Roman" w:cs="Times New Roman"/>
          <w:sz w:val="24"/>
          <w:szCs w:val="24"/>
        </w:rPr>
        <w:t>Grantees</w:t>
      </w:r>
      <w:r w:rsidRPr="000E41F0">
        <w:rPr>
          <w:rFonts w:ascii="Times New Roman" w:eastAsia="Times" w:hAnsi="Times New Roman" w:cs="Times New Roman"/>
          <w:color w:val="000000"/>
          <w:sz w:val="24"/>
          <w:szCs w:val="24"/>
        </w:rPr>
        <w:t xml:space="preserve"> with an open application </w:t>
      </w:r>
      <w:r w:rsidRPr="000E41F0">
        <w:rPr>
          <w:rFonts w:ascii="Times New Roman" w:eastAsia="Times" w:hAnsi="Times New Roman" w:cs="Times New Roman"/>
          <w:sz w:val="24"/>
          <w:szCs w:val="24"/>
        </w:rPr>
        <w:t xml:space="preserve">can’t apply </w:t>
      </w:r>
      <w:r w:rsidRPr="000E41F0">
        <w:rPr>
          <w:rFonts w:ascii="Times New Roman" w:eastAsia="Times" w:hAnsi="Times New Roman" w:cs="Times New Roman"/>
          <w:color w:val="000000"/>
          <w:sz w:val="24"/>
          <w:szCs w:val="24"/>
        </w:rPr>
        <w:t>for additional funds for th</w:t>
      </w:r>
      <w:r w:rsidRPr="000E41F0">
        <w:rPr>
          <w:rFonts w:ascii="Times New Roman" w:eastAsia="Times" w:hAnsi="Times New Roman" w:cs="Times New Roman"/>
          <w:sz w:val="24"/>
          <w:szCs w:val="24"/>
        </w:rPr>
        <w:t>e</w:t>
      </w:r>
      <w:r w:rsidRPr="000E41F0">
        <w:rPr>
          <w:rFonts w:ascii="Times New Roman" w:eastAsia="Times" w:hAnsi="Times New Roman" w:cs="Times New Roman"/>
          <w:color w:val="000000"/>
          <w:sz w:val="24"/>
          <w:szCs w:val="24"/>
        </w:rPr>
        <w:t xml:space="preserve"> </w:t>
      </w:r>
      <w:r w:rsidRPr="000E41F0">
        <w:rPr>
          <w:rFonts w:ascii="Times New Roman" w:eastAsia="Times" w:hAnsi="Times New Roman" w:cs="Times New Roman"/>
          <w:sz w:val="24"/>
          <w:szCs w:val="24"/>
        </w:rPr>
        <w:t>same p</w:t>
      </w:r>
      <w:r w:rsidRPr="000E41F0">
        <w:rPr>
          <w:rFonts w:ascii="Times New Roman" w:eastAsia="Times" w:hAnsi="Times New Roman" w:cs="Times New Roman"/>
          <w:color w:val="000000"/>
          <w:sz w:val="24"/>
          <w:szCs w:val="24"/>
        </w:rPr>
        <w:t>roject until they've completed th</w:t>
      </w:r>
      <w:r w:rsidRPr="000E41F0">
        <w:rPr>
          <w:rFonts w:ascii="Times New Roman" w:eastAsia="Times" w:hAnsi="Times New Roman" w:cs="Times New Roman"/>
          <w:sz w:val="24"/>
          <w:szCs w:val="24"/>
        </w:rPr>
        <w:t>at</w:t>
      </w:r>
      <w:r w:rsidRPr="000E41F0">
        <w:rPr>
          <w:rFonts w:ascii="Times New Roman" w:eastAsia="Times" w:hAnsi="Times New Roman" w:cs="Times New Roman"/>
          <w:color w:val="000000"/>
          <w:sz w:val="24"/>
          <w:szCs w:val="24"/>
        </w:rPr>
        <w:t xml:space="preserve"> project’s scope of work unless other arrangements are made</w:t>
      </w:r>
      <w:r w:rsidRPr="000E41F0">
        <w:rPr>
          <w:rFonts w:ascii="Times New Roman" w:eastAsia="Times" w:hAnsi="Times New Roman" w:cs="Times New Roman"/>
          <w:sz w:val="24"/>
          <w:szCs w:val="24"/>
        </w:rPr>
        <w:t>.</w:t>
      </w:r>
    </w:p>
    <w:p w14:paraId="0B2F396A" w14:textId="304C524A" w:rsidR="0062276F" w:rsidRPr="000E41F0" w:rsidRDefault="00AC1B09">
      <w:pPr>
        <w:widowControl w:val="0"/>
        <w:pBdr>
          <w:top w:val="nil"/>
          <w:left w:val="nil"/>
          <w:bottom w:val="nil"/>
          <w:right w:val="nil"/>
          <w:between w:val="nil"/>
        </w:pBdr>
        <w:spacing w:after="100"/>
        <w:rPr>
          <w:rFonts w:ascii="Times New Roman" w:eastAsia="Times" w:hAnsi="Times New Roman" w:cs="Times New Roman"/>
          <w:sz w:val="24"/>
          <w:szCs w:val="24"/>
        </w:rPr>
      </w:pPr>
      <w:r w:rsidRPr="000E41F0">
        <w:rPr>
          <w:rFonts w:ascii="Times New Roman" w:eastAsia="Times" w:hAnsi="Times New Roman" w:cs="Times New Roman"/>
          <w:b/>
          <w:color w:val="000000"/>
          <w:sz w:val="24"/>
          <w:szCs w:val="24"/>
        </w:rPr>
        <w:t>Matching contributions:</w:t>
      </w:r>
      <w:r w:rsidRPr="000E41F0">
        <w:rPr>
          <w:rFonts w:ascii="Times New Roman" w:eastAsia="Times" w:hAnsi="Times New Roman" w:cs="Times New Roman"/>
          <w:color w:val="000000"/>
          <w:sz w:val="24"/>
          <w:szCs w:val="24"/>
        </w:rPr>
        <w:t xml:space="preserve"> </w:t>
      </w:r>
      <w:r w:rsidRPr="000E41F0">
        <w:rPr>
          <w:rFonts w:ascii="Times New Roman" w:eastAsia="Times" w:hAnsi="Times New Roman" w:cs="Times New Roman"/>
          <w:sz w:val="24"/>
          <w:szCs w:val="24"/>
        </w:rPr>
        <w:t>A</w:t>
      </w:r>
      <w:r w:rsidRPr="000E41F0">
        <w:rPr>
          <w:rFonts w:ascii="Times New Roman" w:eastAsia="Times" w:hAnsi="Times New Roman" w:cs="Times New Roman"/>
          <w:color w:val="000000"/>
          <w:sz w:val="24"/>
          <w:szCs w:val="24"/>
        </w:rPr>
        <w:t>pplicants must provide at least a dollar-for-dollar match</w:t>
      </w:r>
      <w:r w:rsidRPr="000E41F0">
        <w:rPr>
          <w:rFonts w:ascii="Times New Roman" w:eastAsia="Times" w:hAnsi="Times New Roman" w:cs="Times New Roman"/>
          <w:sz w:val="24"/>
          <w:szCs w:val="24"/>
        </w:rPr>
        <w:t xml:space="preserve">; we encourage overmatch. </w:t>
      </w:r>
      <w:r w:rsidRPr="000E41F0">
        <w:rPr>
          <w:rFonts w:ascii="Times New Roman" w:eastAsia="Times" w:hAnsi="Times New Roman" w:cs="Times New Roman"/>
          <w:color w:val="000000"/>
          <w:sz w:val="24"/>
          <w:szCs w:val="24"/>
        </w:rPr>
        <w:t>Match</w:t>
      </w:r>
      <w:r w:rsidRPr="000E41F0">
        <w:rPr>
          <w:rFonts w:ascii="Times New Roman" w:eastAsia="Times" w:hAnsi="Times New Roman" w:cs="Times New Roman"/>
          <w:sz w:val="24"/>
          <w:szCs w:val="24"/>
        </w:rPr>
        <w:t xml:space="preserve"> &amp; </w:t>
      </w:r>
      <w:proofErr w:type="gramStart"/>
      <w:r w:rsidRPr="000E41F0">
        <w:rPr>
          <w:rFonts w:ascii="Times New Roman" w:eastAsia="Times" w:hAnsi="Times New Roman" w:cs="Times New Roman"/>
          <w:sz w:val="24"/>
          <w:szCs w:val="24"/>
        </w:rPr>
        <w:t xml:space="preserve">overmatch </w:t>
      </w:r>
      <w:r w:rsidRPr="000E41F0">
        <w:rPr>
          <w:rFonts w:ascii="Times New Roman" w:eastAsia="Times" w:hAnsi="Times New Roman" w:cs="Times New Roman"/>
          <w:color w:val="000000"/>
          <w:sz w:val="24"/>
          <w:szCs w:val="24"/>
        </w:rPr>
        <w:t xml:space="preserve"> must</w:t>
      </w:r>
      <w:proofErr w:type="gramEnd"/>
      <w:r w:rsidRPr="000E41F0">
        <w:rPr>
          <w:rFonts w:ascii="Times New Roman" w:eastAsia="Times" w:hAnsi="Times New Roman" w:cs="Times New Roman"/>
          <w:color w:val="000000"/>
          <w:sz w:val="24"/>
          <w:szCs w:val="24"/>
        </w:rPr>
        <w:t xml:space="preserve"> be from non-federal sources: foundation or private-sector grants, the applicant organization, project partners, in-kind non-cash contributions from professionals and/or volunteers ($</w:t>
      </w:r>
      <w:r w:rsidR="00DC0A0C">
        <w:rPr>
          <w:rFonts w:ascii="Times New Roman" w:eastAsia="Times" w:hAnsi="Times New Roman" w:cs="Times New Roman"/>
          <w:color w:val="000000"/>
          <w:sz w:val="24"/>
          <w:szCs w:val="24"/>
        </w:rPr>
        <w:t>28.92</w:t>
      </w:r>
      <w:r w:rsidRPr="000E41F0">
        <w:rPr>
          <w:rFonts w:ascii="Times New Roman" w:eastAsia="Times" w:hAnsi="Times New Roman" w:cs="Times New Roman"/>
          <w:color w:val="000000"/>
          <w:sz w:val="24"/>
          <w:szCs w:val="24"/>
        </w:rPr>
        <w:t>/hour, $12.5</w:t>
      </w:r>
      <w:r w:rsidRPr="000E41F0">
        <w:rPr>
          <w:rFonts w:ascii="Times New Roman" w:eastAsia="Times" w:hAnsi="Times New Roman" w:cs="Times New Roman"/>
          <w:sz w:val="24"/>
          <w:szCs w:val="24"/>
        </w:rPr>
        <w:t>0/hour students participating as part of an enrolled-course assignment, verified hourly rate for professionals)</w:t>
      </w:r>
      <w:r w:rsidRPr="000E41F0">
        <w:rPr>
          <w:rFonts w:ascii="Times New Roman" w:eastAsia="Times" w:hAnsi="Times New Roman" w:cs="Times New Roman"/>
          <w:color w:val="000000"/>
          <w:sz w:val="24"/>
          <w:szCs w:val="24"/>
        </w:rPr>
        <w:t xml:space="preserve"> or any combination thereof. In-kind contributions may be labor, services, materials, equipment, supplies, and/or travel expenses necessary for project objectives. Purchases of real property, overhead &amp; general administrative costs don’t count toward matches. Matching &amp; overmatching contributions must begin after grant’s award date. </w:t>
      </w:r>
      <w:r w:rsidRPr="000E41F0">
        <w:rPr>
          <w:rFonts w:ascii="Times New Roman" w:eastAsia="Times" w:hAnsi="Times New Roman" w:cs="Times New Roman"/>
          <w:sz w:val="24"/>
          <w:szCs w:val="24"/>
        </w:rPr>
        <w:t xml:space="preserve">Use website form(s) for submitting </w:t>
      </w:r>
      <w:hyperlink r:id="rId10">
        <w:r w:rsidRPr="0050104A">
          <w:rPr>
            <w:rFonts w:ascii="Times New Roman" w:eastAsia="Times" w:hAnsi="Times New Roman" w:cs="Times New Roman"/>
            <w:color w:val="1155CC"/>
            <w:sz w:val="24"/>
            <w:szCs w:val="24"/>
            <w:u w:val="single"/>
          </w:rPr>
          <w:t>volunteer</w:t>
        </w:r>
      </w:hyperlink>
      <w:r w:rsidRPr="0050104A">
        <w:rPr>
          <w:rFonts w:ascii="Times New Roman" w:eastAsia="Times" w:hAnsi="Times New Roman" w:cs="Times New Roman"/>
          <w:sz w:val="24"/>
          <w:szCs w:val="24"/>
        </w:rPr>
        <w:t xml:space="preserve"> &amp; </w:t>
      </w:r>
      <w:hyperlink r:id="rId11">
        <w:r w:rsidRPr="0050104A">
          <w:rPr>
            <w:rFonts w:ascii="Times New Roman" w:eastAsia="Times" w:hAnsi="Times New Roman" w:cs="Times New Roman"/>
            <w:color w:val="1155CC"/>
            <w:sz w:val="24"/>
            <w:szCs w:val="24"/>
            <w:u w:val="single"/>
          </w:rPr>
          <w:t xml:space="preserve">in-kind </w:t>
        </w:r>
      </w:hyperlink>
      <w:r w:rsidRPr="000E41F0">
        <w:rPr>
          <w:rFonts w:ascii="Times New Roman" w:eastAsia="Times" w:hAnsi="Times New Roman" w:cs="Times New Roman"/>
          <w:sz w:val="24"/>
          <w:szCs w:val="24"/>
        </w:rPr>
        <w:t xml:space="preserve">documentations. </w:t>
      </w:r>
      <w:r w:rsidR="0050104A">
        <w:rPr>
          <w:rFonts w:ascii="Times New Roman" w:eastAsia="Times" w:hAnsi="Times New Roman" w:cs="Times New Roman"/>
          <w:sz w:val="24"/>
          <w:szCs w:val="24"/>
        </w:rPr>
        <w:t xml:space="preserve">Please review the </w:t>
      </w:r>
      <w:hyperlink r:id="rId12" w:history="1">
        <w:r w:rsidR="0050104A" w:rsidRPr="0050104A">
          <w:rPr>
            <w:rStyle w:val="Hyperlink"/>
            <w:rFonts w:ascii="Times New Roman" w:eastAsia="Times" w:hAnsi="Times New Roman" w:cs="Times New Roman"/>
            <w:sz w:val="24"/>
            <w:szCs w:val="24"/>
          </w:rPr>
          <w:t>MSNHA Match Guide</w:t>
        </w:r>
      </w:hyperlink>
      <w:r w:rsidR="0050104A">
        <w:rPr>
          <w:rFonts w:ascii="Times New Roman" w:eastAsia="Times" w:hAnsi="Times New Roman" w:cs="Times New Roman"/>
          <w:sz w:val="24"/>
          <w:szCs w:val="24"/>
        </w:rPr>
        <w:t xml:space="preserve"> so you are clear on match documentation requirements. </w:t>
      </w:r>
    </w:p>
    <w:p w14:paraId="2DBA47FD"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b/>
          <w:color w:val="000000"/>
          <w:sz w:val="24"/>
          <w:szCs w:val="24"/>
        </w:rPr>
      </w:pPr>
      <w:r w:rsidRPr="000E41F0">
        <w:rPr>
          <w:rFonts w:ascii="Times New Roman" w:eastAsia="Times" w:hAnsi="Times New Roman" w:cs="Times New Roman"/>
          <w:b/>
          <w:color w:val="000000"/>
          <w:sz w:val="24"/>
          <w:szCs w:val="24"/>
        </w:rPr>
        <w:t>How to apply:</w:t>
      </w:r>
    </w:p>
    <w:p w14:paraId="5E687C64" w14:textId="1A6ACBE7" w:rsidR="0062276F" w:rsidRPr="000E41F0" w:rsidRDefault="00AC1B09">
      <w:pPr>
        <w:widowControl w:val="0"/>
        <w:pBdr>
          <w:top w:val="nil"/>
          <w:left w:val="nil"/>
          <w:bottom w:val="nil"/>
          <w:right w:val="nil"/>
          <w:between w:val="nil"/>
        </w:pBdr>
        <w:spacing w:after="100"/>
        <w:rPr>
          <w:rFonts w:ascii="Times New Roman" w:eastAsia="Times" w:hAnsi="Times New Roman" w:cs="Times New Roman"/>
          <w:sz w:val="24"/>
          <w:szCs w:val="24"/>
        </w:rPr>
      </w:pPr>
      <w:r w:rsidRPr="000E41F0">
        <w:rPr>
          <w:rFonts w:ascii="Times New Roman" w:eastAsia="Times" w:hAnsi="Times New Roman" w:cs="Times New Roman"/>
          <w:color w:val="000000"/>
          <w:sz w:val="24"/>
          <w:szCs w:val="24"/>
        </w:rPr>
        <w:t>●</w:t>
      </w:r>
      <w:r w:rsidR="00FD2B7D" w:rsidRPr="000E41F0">
        <w:rPr>
          <w:rFonts w:ascii="Times New Roman" w:eastAsia="Times" w:hAnsi="Times New Roman" w:cs="Times New Roman"/>
          <w:color w:val="000000"/>
          <w:sz w:val="24"/>
          <w:szCs w:val="24"/>
        </w:rPr>
        <w:t xml:space="preserve"> Fill out </w:t>
      </w:r>
      <w:hyperlink r:id="rId13" w:history="1">
        <w:r w:rsidR="00FD2B7D" w:rsidRPr="001A1764">
          <w:rPr>
            <w:rStyle w:val="Hyperlink"/>
            <w:rFonts w:ascii="Times New Roman" w:eastAsia="Times" w:hAnsi="Times New Roman" w:cs="Times New Roman"/>
            <w:sz w:val="24"/>
            <w:szCs w:val="24"/>
          </w:rPr>
          <w:t>MSNHA Grant Application</w:t>
        </w:r>
      </w:hyperlink>
      <w:r w:rsidR="00FD2B7D" w:rsidRPr="000E41F0">
        <w:rPr>
          <w:rFonts w:ascii="Times New Roman" w:eastAsia="Times" w:hAnsi="Times New Roman" w:cs="Times New Roman"/>
          <w:color w:val="000000"/>
          <w:sz w:val="24"/>
          <w:szCs w:val="24"/>
        </w:rPr>
        <w:t xml:space="preserve">. If you have any questions, please contact </w:t>
      </w:r>
      <w:r w:rsidR="00DC0A0C">
        <w:rPr>
          <w:rFonts w:ascii="Times New Roman" w:eastAsia="Times" w:hAnsi="Times New Roman" w:cs="Times New Roman"/>
          <w:color w:val="000000"/>
          <w:sz w:val="24"/>
          <w:szCs w:val="24"/>
        </w:rPr>
        <w:t>Terah Klein</w:t>
      </w:r>
      <w:r w:rsidR="00FD2B7D" w:rsidRPr="000E41F0">
        <w:rPr>
          <w:rFonts w:ascii="Times New Roman" w:eastAsia="Times" w:hAnsi="Times New Roman" w:cs="Times New Roman"/>
          <w:color w:val="000000"/>
          <w:sz w:val="24"/>
          <w:szCs w:val="24"/>
        </w:rPr>
        <w:t xml:space="preserve"> at </w:t>
      </w:r>
      <w:hyperlink r:id="rId14" w:history="1">
        <w:r w:rsidR="00DC0A0C" w:rsidRPr="00AC404F">
          <w:rPr>
            <w:rStyle w:val="Hyperlink"/>
            <w:rFonts w:ascii="Times New Roman" w:eastAsia="Times" w:hAnsi="Times New Roman" w:cs="Times New Roman"/>
            <w:sz w:val="24"/>
            <w:szCs w:val="24"/>
          </w:rPr>
          <w:t>tklein@una.edu</w:t>
        </w:r>
      </w:hyperlink>
      <w:r w:rsidR="00DC0A0C">
        <w:rPr>
          <w:rFonts w:ascii="Times New Roman" w:eastAsia="Times" w:hAnsi="Times New Roman" w:cs="Times New Roman"/>
          <w:color w:val="000000"/>
          <w:sz w:val="24"/>
          <w:szCs w:val="24"/>
        </w:rPr>
        <w:t xml:space="preserve">. </w:t>
      </w:r>
      <w:r w:rsidR="00FD2B7D" w:rsidRPr="000E41F0">
        <w:rPr>
          <w:rFonts w:ascii="Times New Roman" w:eastAsia="Times" w:hAnsi="Times New Roman" w:cs="Times New Roman"/>
          <w:color w:val="000000"/>
          <w:sz w:val="24"/>
          <w:szCs w:val="24"/>
        </w:rPr>
        <w:t xml:space="preserve"> </w:t>
      </w:r>
    </w:p>
    <w:p w14:paraId="6978ED1B" w14:textId="77777777" w:rsidR="0062276F" w:rsidRPr="000E41F0" w:rsidRDefault="00AC1B09">
      <w:pPr>
        <w:widowControl w:val="0"/>
        <w:spacing w:after="100"/>
        <w:rPr>
          <w:rFonts w:ascii="Times New Roman" w:eastAsia="Times" w:hAnsi="Times New Roman" w:cs="Times New Roman"/>
          <w:sz w:val="24"/>
          <w:szCs w:val="24"/>
        </w:rPr>
      </w:pPr>
      <w:r w:rsidRPr="000E41F0">
        <w:rPr>
          <w:rFonts w:ascii="Times New Roman" w:eastAsia="Times" w:hAnsi="Times New Roman" w:cs="Times New Roman"/>
          <w:sz w:val="24"/>
          <w:szCs w:val="24"/>
        </w:rPr>
        <w:t>● Expenses &amp; match/overmatch contributions submitted in your final report MUST fall between the project’s start &amp; end dates on the application. Anything dated outside of that range will not be accepted. Let us know if your project requires performance or venue deposits before contract is signed.</w:t>
      </w:r>
    </w:p>
    <w:p w14:paraId="5F2D0A69"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Expenses for reimbursement </w:t>
      </w:r>
      <w:r w:rsidRPr="000E41F0">
        <w:rPr>
          <w:rFonts w:ascii="Times New Roman" w:eastAsia="Times" w:hAnsi="Times New Roman" w:cs="Times New Roman"/>
          <w:sz w:val="24"/>
          <w:szCs w:val="24"/>
        </w:rPr>
        <w:t xml:space="preserve">and contributions to match &amp; overmatch </w:t>
      </w:r>
      <w:r w:rsidRPr="000E41F0">
        <w:rPr>
          <w:rFonts w:ascii="Times New Roman" w:eastAsia="Times" w:hAnsi="Times New Roman" w:cs="Times New Roman"/>
          <w:color w:val="000000"/>
          <w:sz w:val="24"/>
          <w:szCs w:val="24"/>
        </w:rPr>
        <w:t xml:space="preserve"> must be specific. </w:t>
      </w:r>
      <w:r w:rsidRPr="000E41F0">
        <w:rPr>
          <w:rFonts w:ascii="Times New Roman" w:eastAsia="Times" w:hAnsi="Times New Roman" w:cs="Times New Roman"/>
          <w:sz w:val="24"/>
          <w:szCs w:val="24"/>
        </w:rPr>
        <w:t>These will be included in your contract, and documentation must be submitted with your final report</w:t>
      </w:r>
      <w:r w:rsidRPr="000E41F0">
        <w:rPr>
          <w:rFonts w:ascii="Times New Roman" w:eastAsia="Times" w:hAnsi="Times New Roman" w:cs="Times New Roman"/>
          <w:color w:val="000000"/>
          <w:sz w:val="24"/>
          <w:szCs w:val="24"/>
        </w:rPr>
        <w:t>. Include a project budget (revenues and expenses) as specified in the application.</w:t>
      </w:r>
    </w:p>
    <w:p w14:paraId="2531FC0C"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b/>
          <w:color w:val="000000"/>
          <w:sz w:val="24"/>
          <w:szCs w:val="24"/>
        </w:rPr>
      </w:pPr>
      <w:r w:rsidRPr="000E41F0">
        <w:rPr>
          <w:rFonts w:ascii="Times New Roman" w:eastAsia="Times" w:hAnsi="Times New Roman" w:cs="Times New Roman"/>
          <w:b/>
          <w:color w:val="000000"/>
          <w:sz w:val="24"/>
          <w:szCs w:val="24"/>
        </w:rPr>
        <w:t>How applications are scored:</w:t>
      </w:r>
    </w:p>
    <w:p w14:paraId="099F14AE"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lastRenderedPageBreak/>
        <w:t xml:space="preserve">● MSNHA selects qualified </w:t>
      </w:r>
      <w:r w:rsidRPr="000E41F0">
        <w:rPr>
          <w:rFonts w:ascii="Times New Roman" w:eastAsia="Times" w:hAnsi="Times New Roman" w:cs="Times New Roman"/>
          <w:sz w:val="24"/>
          <w:szCs w:val="24"/>
        </w:rPr>
        <w:t>volunteer scorers</w:t>
      </w:r>
      <w:r w:rsidRPr="000E41F0">
        <w:rPr>
          <w:rFonts w:ascii="Times New Roman" w:eastAsia="Times" w:hAnsi="Times New Roman" w:cs="Times New Roman"/>
          <w:color w:val="000000"/>
          <w:sz w:val="24"/>
          <w:szCs w:val="24"/>
        </w:rPr>
        <w:t>. Scorers remain anonymous</w:t>
      </w:r>
      <w:r w:rsidRPr="000E41F0">
        <w:rPr>
          <w:rFonts w:ascii="Times New Roman" w:eastAsia="Times" w:hAnsi="Times New Roman" w:cs="Times New Roman"/>
          <w:sz w:val="24"/>
          <w:szCs w:val="24"/>
        </w:rPr>
        <w:t xml:space="preserve"> &amp; do</w:t>
      </w:r>
      <w:r w:rsidRPr="000E41F0">
        <w:rPr>
          <w:rFonts w:ascii="Times New Roman" w:eastAsia="Times" w:hAnsi="Times New Roman" w:cs="Times New Roman"/>
          <w:color w:val="000000"/>
          <w:sz w:val="24"/>
          <w:szCs w:val="24"/>
        </w:rPr>
        <w:t xml:space="preserve"> not evaluate applications with which they have potential conflicts of interest.</w:t>
      </w:r>
    </w:p>
    <w:p w14:paraId="36E91328"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Scoring categories include contributions to MSNHA (sustaining our mission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fitting into one of our three themes), innovative approach, potential to reach goals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objectives, clarity of proposal and budget appropriateness. Applicants may request copies of their scoring sheets.</w:t>
      </w:r>
    </w:p>
    <w:p w14:paraId="2690A4FF"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w:t>
      </w:r>
      <w:r w:rsidRPr="000E41F0">
        <w:rPr>
          <w:rFonts w:ascii="Times New Roman" w:eastAsia="Times" w:hAnsi="Times New Roman" w:cs="Times New Roman"/>
          <w:sz w:val="24"/>
          <w:szCs w:val="24"/>
        </w:rPr>
        <w:t>E</w:t>
      </w:r>
      <w:r w:rsidRPr="000E41F0">
        <w:rPr>
          <w:rFonts w:ascii="Times New Roman" w:eastAsia="Times" w:hAnsi="Times New Roman" w:cs="Times New Roman"/>
          <w:color w:val="000000"/>
          <w:sz w:val="24"/>
          <w:szCs w:val="24"/>
        </w:rPr>
        <w:t>xtra points awarded for overmatc</w:t>
      </w:r>
      <w:r w:rsidRPr="000E41F0">
        <w:rPr>
          <w:rFonts w:ascii="Times New Roman" w:eastAsia="Times" w:hAnsi="Times New Roman" w:cs="Times New Roman"/>
          <w:sz w:val="24"/>
          <w:szCs w:val="24"/>
        </w:rPr>
        <w:t>h</w:t>
      </w:r>
      <w:r w:rsidRPr="000E41F0">
        <w:rPr>
          <w:rFonts w:ascii="Times New Roman" w:eastAsia="Times" w:hAnsi="Times New Roman" w:cs="Times New Roman"/>
          <w:color w:val="000000"/>
          <w:sz w:val="24"/>
          <w:szCs w:val="24"/>
        </w:rPr>
        <w:t>.</w:t>
      </w:r>
    </w:p>
    <w:p w14:paraId="16169EB6"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b/>
          <w:color w:val="000000"/>
          <w:sz w:val="24"/>
          <w:szCs w:val="24"/>
        </w:rPr>
      </w:pPr>
      <w:r w:rsidRPr="000E41F0">
        <w:rPr>
          <w:rFonts w:ascii="Times New Roman" w:eastAsia="Times" w:hAnsi="Times New Roman" w:cs="Times New Roman"/>
          <w:b/>
          <w:color w:val="000000"/>
          <w:sz w:val="24"/>
          <w:szCs w:val="24"/>
        </w:rPr>
        <w:t>Terms of grant awards:</w:t>
      </w:r>
    </w:p>
    <w:p w14:paraId="7CD357F2" w14:textId="1179EFAA"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Grant amount -- $1,000-$</w:t>
      </w:r>
      <w:r w:rsidRPr="000E41F0">
        <w:rPr>
          <w:rFonts w:ascii="Times New Roman" w:eastAsia="Times" w:hAnsi="Times New Roman" w:cs="Times New Roman"/>
          <w:sz w:val="24"/>
          <w:szCs w:val="24"/>
        </w:rPr>
        <w:t>7,500</w:t>
      </w:r>
      <w:r w:rsidRPr="000E41F0">
        <w:rPr>
          <w:rFonts w:ascii="Times New Roman" w:eastAsia="Times" w:hAnsi="Times New Roman" w:cs="Times New Roman"/>
          <w:color w:val="000000"/>
          <w:sz w:val="24"/>
          <w:szCs w:val="24"/>
        </w:rPr>
        <w:t xml:space="preserve"> per proposed project. Funds are provided via reimbursement</w:t>
      </w:r>
      <w:r w:rsidRPr="000E41F0">
        <w:rPr>
          <w:rFonts w:ascii="Times New Roman" w:eastAsia="Times" w:hAnsi="Times New Roman" w:cs="Times New Roman"/>
          <w:sz w:val="24"/>
          <w:szCs w:val="24"/>
        </w:rPr>
        <w:t xml:space="preserve">; </w:t>
      </w:r>
      <w:r w:rsidRPr="000E41F0">
        <w:rPr>
          <w:rFonts w:ascii="Times New Roman" w:eastAsia="Times" w:hAnsi="Times New Roman" w:cs="Times New Roman"/>
          <w:color w:val="000000"/>
          <w:sz w:val="24"/>
          <w:szCs w:val="24"/>
        </w:rPr>
        <w:t xml:space="preserve">grant funds are released only after project costs are incurred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paid for by the grant recipient. Expenses incurred before the date of the grant’s approval will not be reimbursed. MSNHA must receive applicant’s signed contract before any work to be covered by the grant award begins.</w:t>
      </w:r>
      <w:r w:rsidR="0050104A">
        <w:rPr>
          <w:rFonts w:ascii="Times New Roman" w:eastAsia="Times" w:hAnsi="Times New Roman" w:cs="Times New Roman"/>
          <w:color w:val="000000"/>
          <w:sz w:val="24"/>
          <w:szCs w:val="24"/>
        </w:rPr>
        <w:t xml:space="preserve"> Please note that while the MSNHA wishes to fund all grant applications in full, at times the MSNHA funds at a lower amount than requested. </w:t>
      </w:r>
    </w:p>
    <w:p w14:paraId="52E1E915" w14:textId="0E1D14AB"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Expenses to be reimbursed &amp; match</w:t>
      </w:r>
      <w:r w:rsidRPr="000E41F0">
        <w:rPr>
          <w:rFonts w:ascii="Times New Roman" w:eastAsia="Times" w:hAnsi="Times New Roman" w:cs="Times New Roman"/>
          <w:sz w:val="24"/>
          <w:szCs w:val="24"/>
        </w:rPr>
        <w:t xml:space="preserve"> </w:t>
      </w:r>
      <w:r w:rsidRPr="000E41F0">
        <w:rPr>
          <w:rFonts w:ascii="Times New Roman" w:eastAsia="Times" w:hAnsi="Times New Roman" w:cs="Times New Roman"/>
          <w:color w:val="000000"/>
          <w:sz w:val="24"/>
          <w:szCs w:val="24"/>
        </w:rPr>
        <w:t>and</w:t>
      </w:r>
      <w:r w:rsidRPr="000E41F0">
        <w:rPr>
          <w:rFonts w:ascii="Times New Roman" w:eastAsia="Times" w:hAnsi="Times New Roman" w:cs="Times New Roman"/>
          <w:sz w:val="24"/>
          <w:szCs w:val="24"/>
        </w:rPr>
        <w:t xml:space="preserve"> overmatch to be submitted</w:t>
      </w:r>
      <w:r w:rsidRPr="000E41F0">
        <w:rPr>
          <w:rFonts w:ascii="Times New Roman" w:eastAsia="Times" w:hAnsi="Times New Roman" w:cs="Times New Roman"/>
          <w:color w:val="000000"/>
          <w:sz w:val="24"/>
          <w:szCs w:val="24"/>
        </w:rPr>
        <w:t xml:space="preserve"> must be specified in the application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contract</w:t>
      </w:r>
      <w:r w:rsidRPr="000E41F0">
        <w:rPr>
          <w:rFonts w:ascii="Times New Roman" w:eastAsia="Times" w:hAnsi="Times New Roman" w:cs="Times New Roman"/>
          <w:sz w:val="24"/>
          <w:szCs w:val="24"/>
        </w:rPr>
        <w:t xml:space="preserve"> and </w:t>
      </w:r>
      <w:r w:rsidRPr="000E41F0">
        <w:rPr>
          <w:rFonts w:ascii="Times New Roman" w:eastAsia="Times" w:hAnsi="Times New Roman" w:cs="Times New Roman"/>
          <w:color w:val="000000"/>
          <w:sz w:val="24"/>
          <w:szCs w:val="24"/>
        </w:rPr>
        <w:t>documented in the final financial report. MSNHA will release funds only for those approved expenses</w:t>
      </w:r>
      <w:r w:rsidRPr="000E41F0">
        <w:rPr>
          <w:rFonts w:ascii="Times New Roman" w:eastAsia="Times" w:hAnsi="Times New Roman" w:cs="Times New Roman"/>
          <w:sz w:val="24"/>
          <w:szCs w:val="24"/>
        </w:rPr>
        <w:t xml:space="preserve"> &amp; matching contributions. Notify MSNHA before the project end date if revisions to the contract are necessary.</w:t>
      </w:r>
    </w:p>
    <w:p w14:paraId="3FB7A25F" w14:textId="6A2D7C9F"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w:t>
      </w:r>
      <w:r w:rsidRPr="000E41F0">
        <w:rPr>
          <w:rFonts w:ascii="Times New Roman" w:eastAsia="Times" w:hAnsi="Times New Roman" w:cs="Times New Roman"/>
          <w:sz w:val="24"/>
          <w:szCs w:val="24"/>
        </w:rPr>
        <w:t>G</w:t>
      </w:r>
      <w:r w:rsidRPr="000E41F0">
        <w:rPr>
          <w:rFonts w:ascii="Times New Roman" w:eastAsia="Times" w:hAnsi="Times New Roman" w:cs="Times New Roman"/>
          <w:color w:val="000000"/>
          <w:sz w:val="24"/>
          <w:szCs w:val="24"/>
        </w:rPr>
        <w:t xml:space="preserve">rantee must submit </w:t>
      </w:r>
      <w:r w:rsidR="00FD2B7D" w:rsidRPr="000E41F0">
        <w:rPr>
          <w:rFonts w:ascii="Times New Roman" w:eastAsia="Times" w:hAnsi="Times New Roman" w:cs="Times New Roman"/>
          <w:color w:val="000000"/>
          <w:sz w:val="24"/>
          <w:szCs w:val="24"/>
        </w:rPr>
        <w:t xml:space="preserve">the </w:t>
      </w:r>
      <w:hyperlink r:id="rId15" w:history="1">
        <w:r w:rsidR="00FD2B7D" w:rsidRPr="00693080">
          <w:rPr>
            <w:rStyle w:val="Hyperlink"/>
            <w:rFonts w:ascii="Times New Roman" w:eastAsia="Times" w:hAnsi="Times New Roman" w:cs="Times New Roman"/>
            <w:sz w:val="24"/>
            <w:szCs w:val="24"/>
          </w:rPr>
          <w:t>Grant and Partnership Final Report Form</w:t>
        </w:r>
      </w:hyperlink>
      <w:r w:rsidR="00FD2B7D" w:rsidRPr="000E41F0">
        <w:rPr>
          <w:rFonts w:ascii="Times New Roman" w:eastAsia="Times" w:hAnsi="Times New Roman" w:cs="Times New Roman"/>
          <w:color w:val="000000"/>
          <w:sz w:val="24"/>
          <w:szCs w:val="24"/>
        </w:rPr>
        <w:t xml:space="preserve"> by the deadline in your contract</w:t>
      </w:r>
      <w:r w:rsidRPr="000E41F0">
        <w:rPr>
          <w:rFonts w:ascii="Times New Roman" w:eastAsia="Times" w:hAnsi="Times New Roman" w:cs="Times New Roman"/>
          <w:sz w:val="24"/>
          <w:szCs w:val="24"/>
        </w:rPr>
        <w:t xml:space="preserve">. </w:t>
      </w:r>
      <w:r w:rsidRPr="000E41F0">
        <w:rPr>
          <w:rFonts w:ascii="Times New Roman" w:eastAsia="Times" w:hAnsi="Times New Roman" w:cs="Times New Roman"/>
          <w:color w:val="000000"/>
          <w:sz w:val="24"/>
          <w:szCs w:val="24"/>
        </w:rPr>
        <w:t xml:space="preserve">Expenses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match contributions must be those specified in contract. Use the </w:t>
      </w:r>
      <w:r w:rsidRPr="000E41F0">
        <w:rPr>
          <w:rFonts w:ascii="Times New Roman" w:eastAsia="Times" w:hAnsi="Times New Roman" w:cs="Times New Roman"/>
          <w:sz w:val="24"/>
          <w:szCs w:val="24"/>
        </w:rPr>
        <w:t>website</w:t>
      </w:r>
      <w:r w:rsidRPr="000E41F0">
        <w:rPr>
          <w:rFonts w:ascii="Times New Roman" w:eastAsia="Times" w:hAnsi="Times New Roman" w:cs="Times New Roman"/>
          <w:color w:val="000000"/>
          <w:sz w:val="24"/>
          <w:szCs w:val="24"/>
        </w:rPr>
        <w:t xml:space="preserve"> forms for volunteer sign-ins &amp; documenting in-kind contributions of goods and services. </w:t>
      </w:r>
    </w:p>
    <w:p w14:paraId="02DCE4E4" w14:textId="52E38EA5"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w:t>
      </w:r>
      <w:r w:rsidR="00FD2B7D" w:rsidRPr="000E41F0">
        <w:rPr>
          <w:rFonts w:ascii="Times New Roman" w:eastAsia="Times" w:hAnsi="Times New Roman" w:cs="Times New Roman"/>
          <w:color w:val="000000"/>
          <w:sz w:val="24"/>
          <w:szCs w:val="24"/>
        </w:rPr>
        <w:t>MSNHA grant applications are rolling</w:t>
      </w:r>
      <w:r w:rsidR="00C75643" w:rsidRPr="000E41F0">
        <w:rPr>
          <w:rFonts w:ascii="Times New Roman" w:eastAsia="Times" w:hAnsi="Times New Roman" w:cs="Times New Roman"/>
          <w:color w:val="000000"/>
          <w:sz w:val="24"/>
          <w:szCs w:val="24"/>
        </w:rPr>
        <w:t xml:space="preserve">. On October 1, the MSNHA will open grants and announce the amount of fund available for the fiscal year. Once all funds for the year are allocated, grants applications close. This closing of applications will be noted on the MSNHA website. Applications will open again on October 1 the following year. </w:t>
      </w:r>
    </w:p>
    <w:p w14:paraId="6F45B227"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Award period -- Grants are viable</w:t>
      </w:r>
      <w:r w:rsidRPr="000E41F0">
        <w:rPr>
          <w:rFonts w:ascii="Times New Roman" w:eastAsia="Times" w:hAnsi="Times New Roman" w:cs="Times New Roman"/>
          <w:sz w:val="24"/>
          <w:szCs w:val="24"/>
        </w:rPr>
        <w:t xml:space="preserve"> for one year from the project start date</w:t>
      </w:r>
      <w:r w:rsidRPr="000E41F0">
        <w:rPr>
          <w:rFonts w:ascii="Times New Roman" w:eastAsia="Times" w:hAnsi="Times New Roman" w:cs="Times New Roman"/>
          <w:color w:val="000000"/>
          <w:sz w:val="24"/>
          <w:szCs w:val="24"/>
        </w:rPr>
        <w:t>.</w:t>
      </w:r>
      <w:r w:rsidRPr="000E41F0">
        <w:rPr>
          <w:rFonts w:ascii="Times New Roman" w:eastAsia="Times" w:hAnsi="Times New Roman" w:cs="Times New Roman"/>
          <w:sz w:val="24"/>
          <w:szCs w:val="24"/>
        </w:rPr>
        <w:t xml:space="preserve"> </w:t>
      </w:r>
      <w:r w:rsidRPr="000E41F0">
        <w:rPr>
          <w:rFonts w:ascii="Times New Roman" w:eastAsia="Times" w:hAnsi="Times New Roman" w:cs="Times New Roman"/>
          <w:color w:val="000000"/>
          <w:sz w:val="24"/>
          <w:szCs w:val="24"/>
        </w:rPr>
        <w:t>If recipient can’t complete</w:t>
      </w:r>
      <w:r w:rsidRPr="000E41F0">
        <w:rPr>
          <w:rFonts w:ascii="Times New Roman" w:eastAsia="Times" w:hAnsi="Times New Roman" w:cs="Times New Roman"/>
          <w:sz w:val="24"/>
          <w:szCs w:val="24"/>
        </w:rPr>
        <w:t xml:space="preserve"> the</w:t>
      </w:r>
      <w:r w:rsidRPr="000E41F0">
        <w:rPr>
          <w:rFonts w:ascii="Times New Roman" w:eastAsia="Times" w:hAnsi="Times New Roman" w:cs="Times New Roman"/>
          <w:color w:val="000000"/>
          <w:sz w:val="24"/>
          <w:szCs w:val="24"/>
        </w:rPr>
        <w:t xml:space="preserve"> project within the agreed-upon time, including adjustments to original schedule, MSNHA will terminate the contract.</w:t>
      </w:r>
    </w:p>
    <w:p w14:paraId="5FD06C44"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sz w:val="24"/>
          <w:szCs w:val="24"/>
        </w:rPr>
      </w:pPr>
      <w:r w:rsidRPr="000E41F0">
        <w:rPr>
          <w:rFonts w:ascii="Times New Roman" w:eastAsia="Times" w:hAnsi="Times New Roman" w:cs="Times New Roman"/>
          <w:color w:val="000000"/>
          <w:sz w:val="24"/>
          <w:szCs w:val="24"/>
        </w:rPr>
        <w:t xml:space="preserve">● Grant contract -- Funds are administered through a contract between MSNHA and the applicant. The award is not official until </w:t>
      </w:r>
      <w:r w:rsidRPr="000E41F0">
        <w:rPr>
          <w:rFonts w:ascii="Times New Roman" w:eastAsia="Times" w:hAnsi="Times New Roman" w:cs="Times New Roman"/>
          <w:sz w:val="24"/>
          <w:szCs w:val="24"/>
        </w:rPr>
        <w:t>all</w:t>
      </w:r>
      <w:r w:rsidRPr="000E41F0">
        <w:rPr>
          <w:rFonts w:ascii="Times New Roman" w:eastAsia="Times" w:hAnsi="Times New Roman" w:cs="Times New Roman"/>
          <w:color w:val="000000"/>
          <w:sz w:val="24"/>
          <w:szCs w:val="24"/>
        </w:rPr>
        <w:t xml:space="preserve"> parties have signed, and no money spent before MSNHA receives the signed contract will be reimbursed. Funds are not released until the grant recipient submits the agreed-upon documentation and MSNHA approves it. </w:t>
      </w:r>
    </w:p>
    <w:p w14:paraId="59D66569"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Project changes -- MSNHA must approve changes in the grant contract prior to initiation of such changes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prior to final-report submission. Email MSNHA about </w:t>
      </w:r>
      <w:r w:rsidRPr="000E41F0">
        <w:rPr>
          <w:rFonts w:ascii="Times New Roman" w:eastAsia="Times" w:hAnsi="Times New Roman" w:cs="Times New Roman"/>
          <w:sz w:val="24"/>
          <w:szCs w:val="24"/>
        </w:rPr>
        <w:t>requested</w:t>
      </w:r>
      <w:r w:rsidRPr="000E41F0">
        <w:rPr>
          <w:rFonts w:ascii="Times New Roman" w:eastAsia="Times" w:hAnsi="Times New Roman" w:cs="Times New Roman"/>
          <w:color w:val="000000"/>
          <w:sz w:val="24"/>
          <w:szCs w:val="24"/>
        </w:rPr>
        <w:t xml:space="preserve"> changes.</w:t>
      </w:r>
    </w:p>
    <w:p w14:paraId="10FD5EE4" w14:textId="341FAD7B"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Grant acknowledgment/publicity -- Grantees must sign </w:t>
      </w:r>
      <w:r w:rsidRPr="000E41F0">
        <w:rPr>
          <w:rFonts w:ascii="Times New Roman" w:eastAsia="Times" w:hAnsi="Times New Roman" w:cs="Times New Roman"/>
          <w:sz w:val="24"/>
          <w:szCs w:val="24"/>
        </w:rPr>
        <w:t xml:space="preserve">the provided </w:t>
      </w:r>
      <w:hyperlink r:id="rId16" w:history="1">
        <w:r w:rsidRPr="0050104A">
          <w:rPr>
            <w:rStyle w:val="Hyperlink"/>
            <w:rFonts w:ascii="Times New Roman" w:eastAsia="Times" w:hAnsi="Times New Roman" w:cs="Times New Roman"/>
            <w:sz w:val="24"/>
            <w:szCs w:val="24"/>
          </w:rPr>
          <w:t>publicity agreement</w:t>
        </w:r>
      </w:hyperlink>
      <w:r w:rsidRPr="000E41F0">
        <w:rPr>
          <w:rFonts w:ascii="Times New Roman" w:eastAsia="Times" w:hAnsi="Times New Roman" w:cs="Times New Roman"/>
          <w:sz w:val="24"/>
          <w:szCs w:val="24"/>
        </w:rPr>
        <w:t xml:space="preserve"> &amp; </w:t>
      </w:r>
      <w:r w:rsidRPr="000E41F0">
        <w:rPr>
          <w:rFonts w:ascii="Times New Roman" w:eastAsia="Times" w:hAnsi="Times New Roman" w:cs="Times New Roman"/>
          <w:color w:val="000000"/>
          <w:sz w:val="24"/>
          <w:szCs w:val="24"/>
        </w:rPr>
        <w:t xml:space="preserve">acknowledge MSNHA in all materials </w:t>
      </w:r>
      <w:r w:rsidRPr="000E41F0">
        <w:rPr>
          <w:rFonts w:ascii="Times New Roman" w:eastAsia="Times" w:hAnsi="Times New Roman" w:cs="Times New Roman"/>
          <w:sz w:val="24"/>
          <w:szCs w:val="24"/>
        </w:rPr>
        <w:t>pertaining to the grant award &amp; project. Grantees</w:t>
      </w:r>
      <w:r w:rsidRPr="000E41F0">
        <w:rPr>
          <w:rFonts w:ascii="Times New Roman" w:eastAsia="Times" w:hAnsi="Times New Roman" w:cs="Times New Roman"/>
          <w:color w:val="000000"/>
          <w:sz w:val="24"/>
          <w:szCs w:val="24"/>
        </w:rPr>
        <w:t xml:space="preserve"> must notify Congressional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state representatives in writing that their project has received an MSNHA grant award through MSNHA. Include copies of letters</w:t>
      </w:r>
      <w:r w:rsidRPr="000E41F0">
        <w:rPr>
          <w:rFonts w:ascii="Times New Roman" w:eastAsia="Times" w:hAnsi="Times New Roman" w:cs="Times New Roman"/>
          <w:sz w:val="24"/>
          <w:szCs w:val="24"/>
        </w:rPr>
        <w:t xml:space="preserve"> &amp; publicity </w:t>
      </w:r>
      <w:r w:rsidRPr="000E41F0">
        <w:rPr>
          <w:rFonts w:ascii="Times New Roman" w:eastAsia="Times" w:hAnsi="Times New Roman" w:cs="Times New Roman"/>
          <w:color w:val="000000"/>
          <w:sz w:val="24"/>
          <w:szCs w:val="24"/>
        </w:rPr>
        <w:t>with final report.</w:t>
      </w:r>
    </w:p>
    <w:p w14:paraId="632DF9F6" w14:textId="33833FE6"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lastRenderedPageBreak/>
        <w:t>● Final reports –</w:t>
      </w:r>
      <w:r w:rsidR="00C75643" w:rsidRPr="000E41F0">
        <w:rPr>
          <w:rFonts w:ascii="Times New Roman" w:eastAsia="Times" w:hAnsi="Times New Roman" w:cs="Times New Roman"/>
          <w:color w:val="000000"/>
          <w:sz w:val="24"/>
          <w:szCs w:val="24"/>
        </w:rPr>
        <w:t xml:space="preserve"> </w:t>
      </w:r>
      <w:r w:rsidR="000E41F0" w:rsidRPr="000E41F0">
        <w:rPr>
          <w:rFonts w:ascii="Times New Roman" w:eastAsia="Times" w:hAnsi="Times New Roman" w:cs="Times New Roman"/>
          <w:color w:val="000000"/>
          <w:sz w:val="24"/>
          <w:szCs w:val="24"/>
        </w:rPr>
        <w:t xml:space="preserve">Please submit </w:t>
      </w:r>
      <w:r w:rsidR="000E41F0" w:rsidRPr="00693080">
        <w:rPr>
          <w:rFonts w:ascii="Times New Roman" w:eastAsia="Times" w:hAnsi="Times New Roman" w:cs="Times New Roman"/>
          <w:color w:val="000000"/>
          <w:sz w:val="24"/>
          <w:szCs w:val="24"/>
        </w:rPr>
        <w:t xml:space="preserve">the </w:t>
      </w:r>
      <w:hyperlink r:id="rId17" w:history="1">
        <w:r w:rsidR="000E41F0" w:rsidRPr="00693080">
          <w:rPr>
            <w:rStyle w:val="Hyperlink"/>
            <w:rFonts w:ascii="Times New Roman" w:eastAsia="Times" w:hAnsi="Times New Roman" w:cs="Times New Roman"/>
            <w:sz w:val="24"/>
            <w:szCs w:val="24"/>
          </w:rPr>
          <w:t>Grant and Partnership Final Report Form</w:t>
        </w:r>
      </w:hyperlink>
      <w:r w:rsidR="000E41F0" w:rsidRPr="000E41F0">
        <w:rPr>
          <w:rFonts w:ascii="Times New Roman" w:eastAsia="Times" w:hAnsi="Times New Roman" w:cs="Times New Roman"/>
          <w:color w:val="000000"/>
          <w:sz w:val="24"/>
          <w:szCs w:val="24"/>
        </w:rPr>
        <w:t xml:space="preserve"> by the deadline included in your contract</w:t>
      </w:r>
      <w:r w:rsidRPr="000E41F0">
        <w:rPr>
          <w:rFonts w:ascii="Times New Roman" w:eastAsia="Times" w:hAnsi="Times New Roman" w:cs="Times New Roman"/>
          <w:sz w:val="24"/>
          <w:szCs w:val="24"/>
        </w:rPr>
        <w:t>.</w:t>
      </w:r>
    </w:p>
    <w:p w14:paraId="75DB47DA" w14:textId="0F2C0768"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Please note that MSNHA does not write the grant award checks -- UNA does. Once you submit your final report &amp; required documentation, your paperwork embarks on a weeks-long process through various university offices until everything is approved &amp; you receive your check. The best way to avoid delays is to scrupulously follow all instructions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contact us as soon as you have a question.</w:t>
      </w:r>
    </w:p>
    <w:p w14:paraId="78606F34" w14:textId="0981DD62"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A </w:t>
      </w:r>
      <w:r w:rsidRPr="009F1BF1">
        <w:rPr>
          <w:rFonts w:ascii="Times New Roman" w:eastAsia="Times" w:hAnsi="Times New Roman" w:cs="Times New Roman"/>
          <w:color w:val="000000"/>
          <w:sz w:val="24"/>
          <w:szCs w:val="24"/>
        </w:rPr>
        <w:t xml:space="preserve">short time after project completion, MSNHA staff </w:t>
      </w:r>
      <w:r w:rsidR="009F1BF1" w:rsidRPr="009F1BF1">
        <w:rPr>
          <w:rFonts w:ascii="Times New Roman" w:eastAsia="Times" w:hAnsi="Times New Roman" w:cs="Times New Roman"/>
          <w:color w:val="000000"/>
          <w:sz w:val="24"/>
          <w:szCs w:val="24"/>
        </w:rPr>
        <w:t>may</w:t>
      </w:r>
      <w:r w:rsidRPr="009F1BF1">
        <w:rPr>
          <w:rFonts w:ascii="Times New Roman" w:eastAsia="Times" w:hAnsi="Times New Roman" w:cs="Times New Roman"/>
          <w:color w:val="000000"/>
          <w:sz w:val="24"/>
          <w:szCs w:val="24"/>
        </w:rPr>
        <w:t xml:space="preserve"> visit you to document proof of completion for UNA</w:t>
      </w:r>
      <w:r w:rsidRPr="000E41F0">
        <w:rPr>
          <w:rFonts w:ascii="Times New Roman" w:eastAsia="Times" w:hAnsi="Times New Roman" w:cs="Times New Roman"/>
          <w:color w:val="000000"/>
          <w:sz w:val="24"/>
          <w:szCs w:val="24"/>
        </w:rPr>
        <w:t xml:space="preserve"> auditors</w:t>
      </w:r>
      <w:r w:rsidR="009F1BF1">
        <w:rPr>
          <w:rFonts w:ascii="Times New Roman" w:eastAsia="Times" w:hAnsi="Times New Roman" w:cs="Times New Roman"/>
          <w:color w:val="000000"/>
          <w:sz w:val="24"/>
          <w:szCs w:val="24"/>
        </w:rPr>
        <w:t>. Alternatively, MSNHA may require</w:t>
      </w:r>
      <w:r w:rsidRPr="000E41F0">
        <w:rPr>
          <w:rFonts w:ascii="Times New Roman" w:eastAsia="Times" w:hAnsi="Times New Roman" w:cs="Times New Roman"/>
          <w:color w:val="000000"/>
          <w:sz w:val="24"/>
          <w:szCs w:val="24"/>
        </w:rPr>
        <w:t xml:space="preserve"> photos &amp; a brief wrap-up of the project.</w:t>
      </w:r>
    </w:p>
    <w:p w14:paraId="26970538" w14:textId="7BA3024F"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b/>
          <w:color w:val="000000"/>
          <w:sz w:val="24"/>
          <w:szCs w:val="24"/>
        </w:rPr>
        <w:t>Grantee responsibilities</w:t>
      </w:r>
      <w:r w:rsidRPr="000E41F0">
        <w:rPr>
          <w:rFonts w:ascii="Times New Roman" w:eastAsia="Times" w:hAnsi="Times New Roman" w:cs="Times New Roman"/>
          <w:color w:val="000000"/>
          <w:sz w:val="24"/>
          <w:szCs w:val="24"/>
        </w:rPr>
        <w:t xml:space="preserve"> –Grant awards from MSNHA are made with federal funds received from the National Park Service. Because the grant dollars are federal in origin, grant recipients must comply with applicable federal regulations regarding the use and administration of federal funds</w:t>
      </w:r>
      <w:r w:rsidRPr="000E41F0">
        <w:rPr>
          <w:rFonts w:ascii="Times New Roman" w:eastAsia="Times" w:hAnsi="Times New Roman" w:cs="Times New Roman"/>
          <w:sz w:val="24"/>
          <w:szCs w:val="24"/>
        </w:rPr>
        <w:t>.</w:t>
      </w:r>
      <w:r w:rsidR="000E41F0" w:rsidRPr="000E41F0">
        <w:rPr>
          <w:rFonts w:ascii="Times New Roman" w:eastAsia="Times" w:hAnsi="Times New Roman" w:cs="Times New Roman"/>
          <w:sz w:val="24"/>
          <w:szCs w:val="24"/>
        </w:rPr>
        <w:t xml:space="preserve"> Grants must also follow state regulations. </w:t>
      </w:r>
    </w:p>
    <w:p w14:paraId="0AAFFB68"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Code of Federal Regulations. The following Federal regulations are incorporated by reference into this Agreement (full text can be found at </w:t>
      </w:r>
      <w:hyperlink r:id="rId18">
        <w:r w:rsidRPr="000E41F0">
          <w:rPr>
            <w:rFonts w:ascii="Times New Roman" w:eastAsia="Times" w:hAnsi="Times New Roman" w:cs="Times New Roman"/>
            <w:color w:val="1155CC"/>
            <w:sz w:val="24"/>
            <w:szCs w:val="24"/>
            <w:u w:val="single"/>
          </w:rPr>
          <w:t>http://www.ecfr.gov</w:t>
        </w:r>
      </w:hyperlink>
      <w:r w:rsidRPr="000E41F0">
        <w:rPr>
          <w:rFonts w:ascii="Times New Roman" w:eastAsia="Times" w:hAnsi="Times New Roman" w:cs="Times New Roman"/>
          <w:color w:val="000000"/>
          <w:sz w:val="24"/>
          <w:szCs w:val="24"/>
        </w:rPr>
        <w:t>:)</w:t>
      </w:r>
    </w:p>
    <w:p w14:paraId="1C4C71E4"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i/>
          <w:color w:val="000000"/>
          <w:sz w:val="24"/>
          <w:szCs w:val="24"/>
        </w:rPr>
      </w:pPr>
      <w:r w:rsidRPr="000E41F0">
        <w:rPr>
          <w:rFonts w:ascii="Times New Roman" w:eastAsia="Times" w:hAnsi="Times New Roman" w:cs="Times New Roman"/>
          <w:i/>
          <w:color w:val="000000"/>
          <w:sz w:val="24"/>
          <w:szCs w:val="24"/>
        </w:rPr>
        <w:t xml:space="preserve">a) Administrative Requirements: 2 CFR, Part 200 – Uniform Administrative Requirements, Cost Principles, and Audit Requirements for Federal Awards, in its entirety; </w:t>
      </w:r>
    </w:p>
    <w:p w14:paraId="3BB9F8A4"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i/>
          <w:color w:val="000000"/>
          <w:sz w:val="24"/>
          <w:szCs w:val="24"/>
        </w:rPr>
      </w:pPr>
      <w:r w:rsidRPr="000E41F0">
        <w:rPr>
          <w:rFonts w:ascii="Times New Roman" w:eastAsia="Times" w:hAnsi="Times New Roman" w:cs="Times New Roman"/>
          <w:i/>
          <w:color w:val="000000"/>
          <w:sz w:val="24"/>
          <w:szCs w:val="24"/>
        </w:rPr>
        <w:t>b) Determination of Allowable Costs: 2 CFR, Part 200 – Uniform Administrative Requirements, Cost Principles, and Audit Requirements for Federal Awards, Subpart E; and</w:t>
      </w:r>
    </w:p>
    <w:p w14:paraId="688489FC"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i/>
          <w:color w:val="000000"/>
          <w:sz w:val="24"/>
          <w:szCs w:val="24"/>
        </w:rPr>
      </w:pPr>
      <w:r w:rsidRPr="000E41F0">
        <w:rPr>
          <w:rFonts w:ascii="Times New Roman" w:eastAsia="Times" w:hAnsi="Times New Roman" w:cs="Times New Roman"/>
          <w:i/>
          <w:color w:val="000000"/>
          <w:sz w:val="24"/>
          <w:szCs w:val="24"/>
        </w:rPr>
        <w:t>c) Audit Requirements: 2 CFR, Part 200 – Uniform Administrative Requirements, Cost Principles, and Audit Requirements for Federal Awards, Subpart F.</w:t>
      </w:r>
    </w:p>
    <w:p w14:paraId="3FAE83A8"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d) Code of Federal Regulations/Regulatory Requirements: 2 CFR Part 182 &amp; 1401, “Government–wide Requirements for a Drug–Free Workplace”; 2 CFR 180 &amp; 1400, “Non–Procurement Debarment and Suspension”, previously located at 43 CFR Part 42, “Governmentwide Debarment and Suspension (</w:t>
      </w:r>
      <w:proofErr w:type="spellStart"/>
      <w:r w:rsidRPr="000E41F0">
        <w:rPr>
          <w:rFonts w:ascii="Times New Roman" w:eastAsia="Times" w:hAnsi="Times New Roman" w:cs="Times New Roman"/>
          <w:color w:val="000000"/>
          <w:sz w:val="24"/>
          <w:szCs w:val="24"/>
        </w:rPr>
        <w:t>NonProcurement</w:t>
      </w:r>
      <w:proofErr w:type="spellEnd"/>
      <w:r w:rsidRPr="000E41F0">
        <w:rPr>
          <w:rFonts w:ascii="Times New Roman" w:eastAsia="Times" w:hAnsi="Times New Roman" w:cs="Times New Roman"/>
          <w:color w:val="000000"/>
          <w:sz w:val="24"/>
          <w:szCs w:val="24"/>
        </w:rPr>
        <w:t>)”; 43 CFR 18, “New Restrictions on Lobbying”; 2 CFR Part 175, “Trafficking Victims Protection Act of 2000”; FAR Clause 52.203–12, Paragraphs (a) and (b), Limitation on Payments to Influence Certain Federal Transactions; 2 CFR Part 25, System for Award Management (</w:t>
      </w:r>
      <w:hyperlink r:id="rId19">
        <w:r w:rsidRPr="000E41F0">
          <w:rPr>
            <w:rFonts w:ascii="Times New Roman" w:eastAsia="Times" w:hAnsi="Times New Roman" w:cs="Times New Roman"/>
            <w:color w:val="1155CC"/>
            <w:sz w:val="24"/>
            <w:szCs w:val="24"/>
            <w:u w:val="single"/>
          </w:rPr>
          <w:t>www.SAM.gov</w:t>
        </w:r>
      </w:hyperlink>
      <w:r w:rsidRPr="000E41F0">
        <w:rPr>
          <w:rFonts w:ascii="Times New Roman" w:eastAsia="Times" w:hAnsi="Times New Roman" w:cs="Times New Roman"/>
          <w:color w:val="000000"/>
          <w:sz w:val="24"/>
          <w:szCs w:val="24"/>
        </w:rPr>
        <w:t>) and Data Universal Numbering System (DUNS); and 2 CFR Part 170, “Reporting Subawards and Executive Compensatio</w:t>
      </w:r>
      <w:r w:rsidRPr="000E41F0">
        <w:rPr>
          <w:rFonts w:ascii="Times New Roman" w:eastAsia="Times" w:hAnsi="Times New Roman" w:cs="Times New Roman"/>
          <w:sz w:val="24"/>
          <w:szCs w:val="24"/>
        </w:rPr>
        <w:t>n.”</w:t>
      </w:r>
    </w:p>
    <w:p w14:paraId="24FD8838" w14:textId="2724EA96"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Grantees must comply with all applicable federal laws including but not limited to Section 106 of the Historic Preservation Act, Secretary of Interior Standards, the Native American Graves Protection and Repatriation Act, the National Environmental Policy Act, Title IV of the Civil Rights Act of 1964, Title IX of the Education Amendments of 1972, The Age Discrimination Act of 1975, and the Americans with Disabilities Act. </w:t>
      </w:r>
    </w:p>
    <w:p w14:paraId="2D5F8B0F"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Grantees must allow inspection of program records and project by MSNHA and authorized </w:t>
      </w:r>
      <w:r w:rsidRPr="000E41F0">
        <w:rPr>
          <w:rFonts w:ascii="Times New Roman" w:eastAsia="Times" w:hAnsi="Times New Roman" w:cs="Times New Roman"/>
          <w:color w:val="000000"/>
          <w:sz w:val="24"/>
          <w:szCs w:val="24"/>
        </w:rPr>
        <w:lastRenderedPageBreak/>
        <w:t>federal agencies during the project and for up to three years following project completion.</w:t>
      </w:r>
    </w:p>
    <w:p w14:paraId="0D37587F" w14:textId="77777777" w:rsidR="0062276F" w:rsidRPr="000E41F0" w:rsidRDefault="00AC1B09">
      <w:pPr>
        <w:widowControl w:val="0"/>
        <w:pBdr>
          <w:top w:val="nil"/>
          <w:left w:val="nil"/>
          <w:bottom w:val="nil"/>
          <w:right w:val="nil"/>
          <w:between w:val="nil"/>
        </w:pBdr>
        <w:spacing w:after="100"/>
        <w:rPr>
          <w:rFonts w:ascii="Times New Roman" w:eastAsia="Times" w:hAnsi="Times New Roman" w:cs="Times New Roman"/>
          <w:b/>
          <w:sz w:val="24"/>
          <w:szCs w:val="24"/>
        </w:rPr>
      </w:pPr>
      <w:r w:rsidRPr="000E41F0">
        <w:rPr>
          <w:rFonts w:ascii="Times New Roman" w:eastAsia="Times" w:hAnsi="Times New Roman" w:cs="Times New Roman"/>
          <w:b/>
          <w:color w:val="000000"/>
          <w:sz w:val="24"/>
          <w:szCs w:val="24"/>
        </w:rPr>
        <w:t>Timeline and checklist for grant</w:t>
      </w:r>
      <w:r w:rsidRPr="000E41F0">
        <w:rPr>
          <w:rFonts w:ascii="Times New Roman" w:eastAsia="Times" w:hAnsi="Times New Roman" w:cs="Times New Roman"/>
          <w:b/>
          <w:sz w:val="24"/>
          <w:szCs w:val="24"/>
        </w:rPr>
        <w:t xml:space="preserve"> process:</w:t>
      </w:r>
    </w:p>
    <w:p w14:paraId="34A37F82" w14:textId="177BBF48" w:rsidR="000E41F0" w:rsidRDefault="00AC1B09" w:rsidP="000E41F0">
      <w:pPr>
        <w:widowControl w:val="0"/>
        <w:numPr>
          <w:ilvl w:val="0"/>
          <w:numId w:val="1"/>
        </w:numPr>
        <w:pBdr>
          <w:top w:val="nil"/>
          <w:left w:val="nil"/>
          <w:bottom w:val="nil"/>
          <w:right w:val="nil"/>
          <w:between w:val="nil"/>
        </w:pBdr>
        <w:rPr>
          <w:rFonts w:ascii="Times New Roman" w:eastAsia="Times" w:hAnsi="Times New Roman" w:cs="Times New Roman"/>
          <w:sz w:val="24"/>
          <w:szCs w:val="24"/>
        </w:rPr>
      </w:pPr>
      <w:r w:rsidRPr="000E41F0">
        <w:rPr>
          <w:rFonts w:ascii="Times New Roman" w:eastAsia="Times" w:hAnsi="Times New Roman" w:cs="Times New Roman"/>
          <w:sz w:val="24"/>
          <w:szCs w:val="24"/>
        </w:rPr>
        <w:t xml:space="preserve">Read </w:t>
      </w:r>
      <w:proofErr w:type="gramStart"/>
      <w:r w:rsidRPr="000E41F0">
        <w:rPr>
          <w:rFonts w:ascii="Times New Roman" w:eastAsia="Times" w:hAnsi="Times New Roman" w:cs="Times New Roman"/>
          <w:sz w:val="24"/>
          <w:szCs w:val="24"/>
        </w:rPr>
        <w:t>these guidelines &amp; the grant application</w:t>
      </w:r>
      <w:proofErr w:type="gramEnd"/>
      <w:r w:rsidRPr="000E41F0">
        <w:rPr>
          <w:rFonts w:ascii="Times New Roman" w:eastAsia="Times" w:hAnsi="Times New Roman" w:cs="Times New Roman"/>
          <w:sz w:val="24"/>
          <w:szCs w:val="24"/>
        </w:rPr>
        <w:t xml:space="preserve"> carefully to ensure your project meets all criteria &amp; you can provide all required documentation. Incomplete applications &amp; those using forms other than those provided will be discarded.</w:t>
      </w:r>
      <w:r w:rsidR="000E41F0" w:rsidRPr="000E41F0">
        <w:rPr>
          <w:rFonts w:ascii="Times New Roman" w:eastAsia="Times" w:hAnsi="Times New Roman" w:cs="Times New Roman"/>
          <w:sz w:val="24"/>
          <w:szCs w:val="24"/>
        </w:rPr>
        <w:t xml:space="preserve"> </w:t>
      </w:r>
    </w:p>
    <w:p w14:paraId="0165D8FE" w14:textId="77777777" w:rsidR="00693080" w:rsidRPr="000E41F0" w:rsidRDefault="00693080" w:rsidP="00693080">
      <w:pPr>
        <w:widowControl w:val="0"/>
        <w:pBdr>
          <w:top w:val="nil"/>
          <w:left w:val="nil"/>
          <w:bottom w:val="nil"/>
          <w:right w:val="nil"/>
          <w:between w:val="nil"/>
        </w:pBdr>
        <w:ind w:left="720"/>
        <w:rPr>
          <w:rFonts w:ascii="Times New Roman" w:eastAsia="Times" w:hAnsi="Times New Roman" w:cs="Times New Roman"/>
          <w:sz w:val="24"/>
          <w:szCs w:val="24"/>
        </w:rPr>
      </w:pPr>
    </w:p>
    <w:p w14:paraId="10469ACC" w14:textId="7C54E509" w:rsidR="0062276F" w:rsidRPr="000E41F0" w:rsidRDefault="00AC1B09">
      <w:pPr>
        <w:widowControl w:val="0"/>
        <w:numPr>
          <w:ilvl w:val="0"/>
          <w:numId w:val="1"/>
        </w:numPr>
        <w:pBdr>
          <w:top w:val="nil"/>
          <w:left w:val="nil"/>
          <w:bottom w:val="nil"/>
          <w:right w:val="nil"/>
          <w:between w:val="nil"/>
        </w:pBdr>
        <w:spacing w:after="200"/>
        <w:rPr>
          <w:rFonts w:ascii="Times New Roman" w:eastAsia="Times" w:hAnsi="Times New Roman" w:cs="Times New Roman"/>
          <w:sz w:val="24"/>
          <w:szCs w:val="24"/>
        </w:rPr>
      </w:pPr>
      <w:r w:rsidRPr="000E41F0">
        <w:rPr>
          <w:rFonts w:ascii="Times New Roman" w:eastAsia="Times" w:hAnsi="Times New Roman" w:cs="Times New Roman"/>
          <w:sz w:val="24"/>
          <w:szCs w:val="24"/>
        </w:rPr>
        <w:t xml:space="preserve">Submit application using all required forms. </w:t>
      </w:r>
    </w:p>
    <w:p w14:paraId="7FAD33FC" w14:textId="2BCA3E42" w:rsidR="0062276F" w:rsidRPr="000E41F0" w:rsidRDefault="00AC1B09">
      <w:pPr>
        <w:numPr>
          <w:ilvl w:val="0"/>
          <w:numId w:val="1"/>
        </w:numPr>
        <w:spacing w:after="160" w:line="256" w:lineRule="auto"/>
        <w:rPr>
          <w:rFonts w:ascii="Times New Roman" w:eastAsia="Times" w:hAnsi="Times New Roman" w:cs="Times New Roman"/>
          <w:sz w:val="24"/>
          <w:szCs w:val="24"/>
        </w:rPr>
      </w:pPr>
      <w:r w:rsidRPr="000E41F0">
        <w:rPr>
          <w:rFonts w:ascii="Times New Roman" w:eastAsia="Times New Roman" w:hAnsi="Times New Roman" w:cs="Times New Roman"/>
          <w:sz w:val="24"/>
          <w:szCs w:val="24"/>
        </w:rPr>
        <w:t>We’ll email you immediately to verify receipt of your application &amp; notify you of our funding decision within</w:t>
      </w:r>
      <w:r w:rsidR="000E41F0" w:rsidRPr="000E41F0">
        <w:rPr>
          <w:rFonts w:ascii="Times New Roman" w:eastAsia="Times New Roman" w:hAnsi="Times New Roman" w:cs="Times New Roman"/>
          <w:sz w:val="24"/>
          <w:szCs w:val="24"/>
        </w:rPr>
        <w:t xml:space="preserve"> 45 days of the receipt of your application</w:t>
      </w:r>
      <w:r w:rsidRPr="000E41F0">
        <w:rPr>
          <w:rFonts w:ascii="Times New Roman" w:eastAsia="Times New Roman" w:hAnsi="Times New Roman" w:cs="Times New Roman"/>
          <w:sz w:val="24"/>
          <w:szCs w:val="24"/>
        </w:rPr>
        <w:t xml:space="preserve">. Funding of your grant award is contingent on approval of  final report. </w:t>
      </w:r>
    </w:p>
    <w:p w14:paraId="32B04D5F" w14:textId="77777777" w:rsidR="0062276F" w:rsidRPr="000E41F0" w:rsidRDefault="00AC1B09">
      <w:pPr>
        <w:numPr>
          <w:ilvl w:val="0"/>
          <w:numId w:val="1"/>
        </w:numPr>
        <w:spacing w:after="160" w:line="256" w:lineRule="auto"/>
        <w:rPr>
          <w:rFonts w:ascii="Times New Roman" w:eastAsia="Times New Roman" w:hAnsi="Times New Roman" w:cs="Times New Roman"/>
          <w:sz w:val="24"/>
          <w:szCs w:val="24"/>
        </w:rPr>
      </w:pPr>
      <w:r w:rsidRPr="000E41F0">
        <w:rPr>
          <w:rFonts w:ascii="Times New Roman" w:eastAsia="Times New Roman" w:hAnsi="Times New Roman" w:cs="Times New Roman"/>
          <w:sz w:val="24"/>
          <w:szCs w:val="24"/>
        </w:rPr>
        <w:t>MSNHA prepares your grant contract, a legal document stating the terms of your grant project. What’s specified in the contract must be what exactly what you submit in your final report. Email us with requests for contract revisions (start &amp; end dates, scope &amp; purpose of work, expenses &amp; match/overmatch contributions) during the project. Once you submit your final report, the contract cannot be revised. Your final report will be approved &amp; your reimbursement check sent only if the start &amp; end dates, scope of work, purpose of work, expenses &amp; match/overmatch contributions in your final report are exactly the same as specified in your contract.</w:t>
      </w:r>
    </w:p>
    <w:p w14:paraId="3095150C" w14:textId="5AE5AE60" w:rsidR="0062276F" w:rsidRPr="00FF73C7" w:rsidRDefault="00AC1B09">
      <w:pPr>
        <w:numPr>
          <w:ilvl w:val="0"/>
          <w:numId w:val="1"/>
        </w:numPr>
        <w:spacing w:after="160" w:line="256" w:lineRule="auto"/>
        <w:rPr>
          <w:rFonts w:ascii="Times New Roman" w:eastAsia="Times New Roman" w:hAnsi="Times New Roman" w:cs="Times New Roman"/>
          <w:sz w:val="24"/>
          <w:szCs w:val="24"/>
        </w:rPr>
      </w:pPr>
      <w:r w:rsidRPr="000E41F0">
        <w:rPr>
          <w:rFonts w:ascii="Times New Roman" w:eastAsia="Times New Roman" w:hAnsi="Times New Roman" w:cs="Times New Roman"/>
          <w:sz w:val="24"/>
          <w:szCs w:val="24"/>
        </w:rPr>
        <w:t xml:space="preserve">Your contract is reviewed by various University of North Alabama </w:t>
      </w:r>
      <w:r w:rsidR="000E41F0" w:rsidRPr="000E41F0">
        <w:rPr>
          <w:rFonts w:ascii="Times New Roman" w:eastAsia="Times New Roman" w:hAnsi="Times New Roman" w:cs="Times New Roman"/>
          <w:sz w:val="24"/>
          <w:szCs w:val="24"/>
        </w:rPr>
        <w:t>offices</w:t>
      </w:r>
      <w:r w:rsidRPr="000E41F0">
        <w:rPr>
          <w:rFonts w:ascii="Times New Roman" w:eastAsia="Times New Roman" w:hAnsi="Times New Roman" w:cs="Times New Roman"/>
          <w:sz w:val="24"/>
          <w:szCs w:val="24"/>
        </w:rPr>
        <w:t xml:space="preserve">. We may come </w:t>
      </w:r>
      <w:r w:rsidRPr="00FF73C7">
        <w:rPr>
          <w:rFonts w:ascii="Times New Roman" w:eastAsia="Times New Roman" w:hAnsi="Times New Roman" w:cs="Times New Roman"/>
          <w:sz w:val="24"/>
          <w:szCs w:val="24"/>
        </w:rPr>
        <w:t>back to you with requests for additional information &amp; clarifications as needed.</w:t>
      </w:r>
    </w:p>
    <w:p w14:paraId="62553789" w14:textId="44A8294C" w:rsidR="0062276F" w:rsidRPr="00FF73C7" w:rsidRDefault="00AC1B09">
      <w:pPr>
        <w:numPr>
          <w:ilvl w:val="0"/>
          <w:numId w:val="1"/>
        </w:numPr>
        <w:spacing w:after="160" w:line="256" w:lineRule="auto"/>
        <w:rPr>
          <w:rFonts w:ascii="Times New Roman" w:eastAsia="Times New Roman" w:hAnsi="Times New Roman" w:cs="Times New Roman"/>
          <w:sz w:val="24"/>
          <w:szCs w:val="24"/>
        </w:rPr>
      </w:pPr>
      <w:r w:rsidRPr="00FF73C7">
        <w:rPr>
          <w:rFonts w:ascii="Times New Roman" w:eastAsia="Times New Roman" w:hAnsi="Times New Roman" w:cs="Times New Roman"/>
          <w:sz w:val="24"/>
          <w:szCs w:val="24"/>
        </w:rPr>
        <w:t>We email you your contract. Please review it</w:t>
      </w:r>
      <w:r w:rsidRPr="00FF73C7">
        <w:rPr>
          <w:rFonts w:ascii="Times New Roman" w:eastAsia="Times" w:hAnsi="Times New Roman" w:cs="Times New Roman"/>
          <w:sz w:val="24"/>
          <w:szCs w:val="24"/>
        </w:rPr>
        <w:t xml:space="preserve"> carefully to ensure that all information is correct &amp;  you can provide all required documentation. Email us immediately if something needs to be changed. When you’re sure everything is correct, </w:t>
      </w:r>
      <w:r w:rsidR="00FF73C7" w:rsidRPr="00FF73C7">
        <w:rPr>
          <w:rFonts w:ascii="Times New Roman" w:eastAsia="Times" w:hAnsi="Times New Roman" w:cs="Times New Roman"/>
          <w:sz w:val="24"/>
          <w:szCs w:val="24"/>
        </w:rPr>
        <w:t xml:space="preserve">notify our office and the agreement will be sent through </w:t>
      </w:r>
      <w:proofErr w:type="spellStart"/>
      <w:r w:rsidR="00FF73C7" w:rsidRPr="00FF73C7">
        <w:rPr>
          <w:rFonts w:ascii="Times New Roman" w:eastAsia="Times" w:hAnsi="Times New Roman" w:cs="Times New Roman"/>
          <w:sz w:val="24"/>
          <w:szCs w:val="24"/>
        </w:rPr>
        <w:t>AdobeSign</w:t>
      </w:r>
      <w:proofErr w:type="spellEnd"/>
      <w:r w:rsidR="00FF73C7" w:rsidRPr="00FF73C7">
        <w:rPr>
          <w:rFonts w:ascii="Times New Roman" w:eastAsia="Times" w:hAnsi="Times New Roman" w:cs="Times New Roman"/>
          <w:sz w:val="24"/>
          <w:szCs w:val="24"/>
        </w:rPr>
        <w:t xml:space="preserve"> for all signatures.</w:t>
      </w:r>
      <w:r w:rsidRPr="00FF73C7">
        <w:rPr>
          <w:rFonts w:ascii="Times New Roman" w:eastAsia="Times" w:hAnsi="Times New Roman" w:cs="Times New Roman"/>
          <w:sz w:val="24"/>
          <w:szCs w:val="24"/>
        </w:rPr>
        <w:t xml:space="preserve"> The date of </w:t>
      </w:r>
      <w:r w:rsidR="00FF73C7" w:rsidRPr="00FF73C7">
        <w:rPr>
          <w:rFonts w:ascii="Times New Roman" w:eastAsia="Times" w:hAnsi="Times New Roman" w:cs="Times New Roman"/>
          <w:sz w:val="24"/>
          <w:szCs w:val="24"/>
        </w:rPr>
        <w:t>the final</w:t>
      </w:r>
      <w:r w:rsidRPr="00FF73C7">
        <w:rPr>
          <w:rFonts w:ascii="Times New Roman" w:eastAsia="Times" w:hAnsi="Times New Roman" w:cs="Times New Roman"/>
          <w:sz w:val="24"/>
          <w:szCs w:val="24"/>
        </w:rPr>
        <w:t xml:space="preserve"> signature must be on or before the project’s start date--your project cannot start until after </w:t>
      </w:r>
      <w:r w:rsidR="00FF73C7" w:rsidRPr="00FF73C7">
        <w:rPr>
          <w:rFonts w:ascii="Times New Roman" w:eastAsia="Times" w:hAnsi="Times New Roman" w:cs="Times New Roman"/>
          <w:sz w:val="24"/>
          <w:szCs w:val="24"/>
        </w:rPr>
        <w:t>all parties have</w:t>
      </w:r>
      <w:r w:rsidRPr="00FF73C7">
        <w:rPr>
          <w:rFonts w:ascii="Times New Roman" w:eastAsia="Times" w:hAnsi="Times New Roman" w:cs="Times New Roman"/>
          <w:sz w:val="24"/>
          <w:szCs w:val="24"/>
        </w:rPr>
        <w:t xml:space="preserve"> sign</w:t>
      </w:r>
      <w:r w:rsidR="00FF73C7" w:rsidRPr="00FF73C7">
        <w:rPr>
          <w:rFonts w:ascii="Times New Roman" w:eastAsia="Times" w:hAnsi="Times New Roman" w:cs="Times New Roman"/>
          <w:sz w:val="24"/>
          <w:szCs w:val="24"/>
        </w:rPr>
        <w:t>ed</w:t>
      </w:r>
      <w:r w:rsidRPr="00FF73C7">
        <w:rPr>
          <w:rFonts w:ascii="Times New Roman" w:eastAsia="Times" w:hAnsi="Times New Roman" w:cs="Times New Roman"/>
          <w:sz w:val="24"/>
          <w:szCs w:val="24"/>
        </w:rPr>
        <w:t xml:space="preserve"> the contract. </w:t>
      </w:r>
      <w:r w:rsidR="00FF73C7" w:rsidRPr="00FF73C7">
        <w:rPr>
          <w:rFonts w:ascii="Times New Roman" w:eastAsia="Times" w:hAnsi="Times New Roman" w:cs="Times New Roman"/>
          <w:sz w:val="24"/>
          <w:szCs w:val="24"/>
        </w:rPr>
        <w:t>Once all parties have signed</w:t>
      </w:r>
      <w:r w:rsidRPr="00FF73C7">
        <w:rPr>
          <w:rFonts w:ascii="Times New Roman" w:eastAsia="Times" w:hAnsi="Times New Roman" w:cs="Times New Roman"/>
          <w:sz w:val="24"/>
          <w:szCs w:val="24"/>
        </w:rPr>
        <w:t>, the contract is actionable &amp; you may begin your project.</w:t>
      </w:r>
      <w:r w:rsidR="00FF73C7" w:rsidRPr="00FF73C7">
        <w:rPr>
          <w:rFonts w:ascii="Times New Roman" w:eastAsia="Times" w:hAnsi="Times New Roman" w:cs="Times New Roman"/>
          <w:sz w:val="24"/>
          <w:szCs w:val="24"/>
        </w:rPr>
        <w:t xml:space="preserve"> Save a copy</w:t>
      </w:r>
      <w:r w:rsidR="00FF73C7">
        <w:rPr>
          <w:rFonts w:ascii="Times New Roman" w:eastAsia="Times" w:hAnsi="Times New Roman" w:cs="Times New Roman"/>
          <w:sz w:val="24"/>
          <w:szCs w:val="24"/>
        </w:rPr>
        <w:t xml:space="preserve"> of the signed agreement</w:t>
      </w:r>
      <w:r w:rsidR="00FF73C7" w:rsidRPr="00FF73C7">
        <w:rPr>
          <w:rFonts w:ascii="Times New Roman" w:eastAsia="Times" w:hAnsi="Times New Roman" w:cs="Times New Roman"/>
          <w:sz w:val="24"/>
          <w:szCs w:val="24"/>
        </w:rPr>
        <w:t xml:space="preserve"> for your</w:t>
      </w:r>
      <w:r w:rsidR="00FF73C7">
        <w:rPr>
          <w:rFonts w:ascii="Times New Roman" w:eastAsia="Times" w:hAnsi="Times New Roman" w:cs="Times New Roman"/>
          <w:sz w:val="24"/>
          <w:szCs w:val="24"/>
        </w:rPr>
        <w:t xml:space="preserve"> records</w:t>
      </w:r>
      <w:r w:rsidR="00FF73C7" w:rsidRPr="00FF73C7">
        <w:rPr>
          <w:rFonts w:ascii="Times New Roman" w:eastAsia="Times" w:hAnsi="Times New Roman" w:cs="Times New Roman"/>
          <w:sz w:val="24"/>
          <w:szCs w:val="24"/>
        </w:rPr>
        <w:t>.</w:t>
      </w:r>
    </w:p>
    <w:p w14:paraId="7A407C3A" w14:textId="77777777" w:rsidR="0062276F" w:rsidRPr="000E41F0" w:rsidRDefault="00AC1B09">
      <w:pPr>
        <w:numPr>
          <w:ilvl w:val="0"/>
          <w:numId w:val="1"/>
        </w:numPr>
        <w:spacing w:after="160" w:line="256" w:lineRule="auto"/>
        <w:rPr>
          <w:rFonts w:ascii="Times New Roman" w:eastAsia="Times" w:hAnsi="Times New Roman" w:cs="Times New Roman"/>
          <w:sz w:val="24"/>
          <w:szCs w:val="24"/>
        </w:rPr>
      </w:pPr>
      <w:r w:rsidRPr="000E41F0">
        <w:rPr>
          <w:rFonts w:ascii="Times New Roman" w:eastAsia="Times" w:hAnsi="Times New Roman" w:cs="Times New Roman"/>
          <w:sz w:val="24"/>
          <w:szCs w:val="24"/>
        </w:rPr>
        <w:t>Along with your contract, we’ll also email you the publicity agreement. Print it, sign &amp; date it, save a copy for yourself &amp; email us a copy.</w:t>
      </w:r>
    </w:p>
    <w:p w14:paraId="16EAA7C5" w14:textId="0FC90B88" w:rsidR="0062276F" w:rsidRPr="000E41F0" w:rsidRDefault="00AC1B09">
      <w:pPr>
        <w:numPr>
          <w:ilvl w:val="0"/>
          <w:numId w:val="1"/>
        </w:numPr>
        <w:spacing w:after="160" w:line="256" w:lineRule="auto"/>
        <w:rPr>
          <w:rFonts w:ascii="Times New Roman" w:eastAsia="Times" w:hAnsi="Times New Roman" w:cs="Times New Roman"/>
          <w:sz w:val="24"/>
          <w:szCs w:val="24"/>
        </w:rPr>
      </w:pPr>
      <w:r w:rsidRPr="000E41F0">
        <w:rPr>
          <w:rFonts w:ascii="Times New Roman" w:eastAsia="Times" w:hAnsi="Times New Roman" w:cs="Times New Roman"/>
          <w:sz w:val="24"/>
          <w:szCs w:val="24"/>
        </w:rPr>
        <w:t>As your project progresses, we’ll check in with you periodically. Email us immediately if you need to make a change in anything agreed to in the contract. Your final reports must duplicate EXACTLY what’s specified in the contract.</w:t>
      </w:r>
      <w:r w:rsidR="008B504B">
        <w:rPr>
          <w:rFonts w:ascii="Times New Roman" w:eastAsia="Times" w:hAnsi="Times New Roman" w:cs="Times New Roman"/>
          <w:sz w:val="24"/>
          <w:szCs w:val="24"/>
        </w:rPr>
        <w:t xml:space="preserve"> For example, changes in vendors or budget amounts must be reported </w:t>
      </w:r>
      <w:r w:rsidR="00723F30">
        <w:rPr>
          <w:rFonts w:ascii="Times New Roman" w:eastAsia="Times" w:hAnsi="Times New Roman" w:cs="Times New Roman"/>
          <w:sz w:val="24"/>
          <w:szCs w:val="24"/>
        </w:rPr>
        <w:t>immediately and during the performance period</w:t>
      </w:r>
      <w:bookmarkStart w:id="0" w:name="_GoBack"/>
      <w:bookmarkEnd w:id="0"/>
      <w:r w:rsidR="008B504B">
        <w:rPr>
          <w:rFonts w:ascii="Times New Roman" w:eastAsia="Times" w:hAnsi="Times New Roman" w:cs="Times New Roman"/>
          <w:sz w:val="24"/>
          <w:szCs w:val="24"/>
        </w:rPr>
        <w:t xml:space="preserve">. </w:t>
      </w:r>
    </w:p>
    <w:p w14:paraId="4332FD38" w14:textId="27416EA6" w:rsidR="0062276F" w:rsidRPr="000E41F0" w:rsidRDefault="00AC1B09">
      <w:pPr>
        <w:numPr>
          <w:ilvl w:val="0"/>
          <w:numId w:val="1"/>
        </w:numPr>
        <w:spacing w:after="160" w:line="256" w:lineRule="auto"/>
        <w:rPr>
          <w:rFonts w:ascii="Times New Roman" w:eastAsia="Times" w:hAnsi="Times New Roman" w:cs="Times New Roman"/>
          <w:sz w:val="24"/>
          <w:szCs w:val="24"/>
        </w:rPr>
      </w:pPr>
      <w:r w:rsidRPr="000E41F0">
        <w:rPr>
          <w:rFonts w:ascii="Times New Roman" w:eastAsia="Times" w:hAnsi="Times New Roman" w:cs="Times New Roman"/>
          <w:sz w:val="24"/>
          <w:szCs w:val="24"/>
        </w:rPr>
        <w:t>Submit final</w:t>
      </w:r>
      <w:r w:rsidR="000E41F0" w:rsidRPr="000E41F0">
        <w:rPr>
          <w:rFonts w:ascii="Times New Roman" w:eastAsia="Times" w:hAnsi="Times New Roman" w:cs="Times New Roman"/>
          <w:sz w:val="24"/>
          <w:szCs w:val="24"/>
        </w:rPr>
        <w:t xml:space="preserve"> report using the </w:t>
      </w:r>
      <w:hyperlink r:id="rId20" w:history="1">
        <w:r w:rsidR="000E41F0" w:rsidRPr="00693080">
          <w:rPr>
            <w:rStyle w:val="Hyperlink"/>
            <w:rFonts w:ascii="Times New Roman" w:eastAsia="Times" w:hAnsi="Times New Roman" w:cs="Times New Roman"/>
            <w:sz w:val="24"/>
            <w:szCs w:val="24"/>
          </w:rPr>
          <w:t>Grants and Partners Final Report Submission form</w:t>
        </w:r>
      </w:hyperlink>
      <w:r w:rsidRPr="000E41F0">
        <w:rPr>
          <w:rFonts w:ascii="Times New Roman" w:eastAsia="Times" w:hAnsi="Times New Roman" w:cs="Times New Roman"/>
          <w:sz w:val="24"/>
          <w:szCs w:val="24"/>
        </w:rPr>
        <w:t xml:space="preserve">. Use required forms &amp; </w:t>
      </w:r>
      <w:r w:rsidR="000E41F0" w:rsidRPr="000E41F0">
        <w:rPr>
          <w:rFonts w:ascii="Times New Roman" w:eastAsia="Times" w:hAnsi="Times New Roman" w:cs="Times New Roman"/>
          <w:sz w:val="24"/>
          <w:szCs w:val="24"/>
        </w:rPr>
        <w:t>upload</w:t>
      </w:r>
      <w:r w:rsidRPr="000E41F0">
        <w:rPr>
          <w:rFonts w:ascii="Times New Roman" w:eastAsia="Times" w:hAnsi="Times New Roman" w:cs="Times New Roman"/>
          <w:sz w:val="24"/>
          <w:szCs w:val="24"/>
        </w:rPr>
        <w:t xml:space="preserve"> required documentation </w:t>
      </w:r>
      <w:r w:rsidR="000E41F0" w:rsidRPr="000E41F0">
        <w:rPr>
          <w:rFonts w:ascii="Times New Roman" w:eastAsia="Times" w:hAnsi="Times New Roman" w:cs="Times New Roman"/>
          <w:sz w:val="24"/>
          <w:szCs w:val="24"/>
        </w:rPr>
        <w:t xml:space="preserve">(outlined in your contract) </w:t>
      </w:r>
      <w:r w:rsidRPr="000E41F0">
        <w:rPr>
          <w:rFonts w:ascii="Times New Roman" w:eastAsia="Times" w:hAnsi="Times New Roman" w:cs="Times New Roman"/>
          <w:sz w:val="24"/>
          <w:szCs w:val="24"/>
        </w:rPr>
        <w:t>to ensure full reimbursement. Read guidelines on the final-report forms carefully; final reports that are incomplete, incorrect and/or do not duplicate exactly what’s specified in the contract will not receive full reimbursement.</w:t>
      </w:r>
      <w:r w:rsidR="000E41F0" w:rsidRPr="000E41F0">
        <w:rPr>
          <w:rFonts w:ascii="Times New Roman" w:eastAsia="Times" w:hAnsi="Times New Roman" w:cs="Times New Roman"/>
          <w:sz w:val="24"/>
          <w:szCs w:val="24"/>
        </w:rPr>
        <w:t xml:space="preserve"> </w:t>
      </w:r>
    </w:p>
    <w:p w14:paraId="16292038" w14:textId="5937E377" w:rsidR="0062276F" w:rsidRDefault="00AC1B09">
      <w:pPr>
        <w:numPr>
          <w:ilvl w:val="0"/>
          <w:numId w:val="1"/>
        </w:numPr>
        <w:spacing w:after="160" w:line="256" w:lineRule="auto"/>
        <w:rPr>
          <w:rFonts w:ascii="Times New Roman" w:eastAsia="Times" w:hAnsi="Times New Roman" w:cs="Times New Roman"/>
          <w:sz w:val="24"/>
          <w:szCs w:val="24"/>
        </w:rPr>
      </w:pPr>
      <w:r w:rsidRPr="000E41F0">
        <w:rPr>
          <w:rFonts w:ascii="Times New Roman" w:eastAsia="Times" w:hAnsi="Times New Roman" w:cs="Times New Roman"/>
          <w:sz w:val="24"/>
          <w:szCs w:val="24"/>
        </w:rPr>
        <w:lastRenderedPageBreak/>
        <w:t>UNA mails your check to your mailing address.</w:t>
      </w:r>
    </w:p>
    <w:p w14:paraId="501E2219" w14:textId="1145CCD0" w:rsidR="003641D4" w:rsidRPr="000335D8" w:rsidRDefault="003641D4" w:rsidP="003641D4">
      <w:pPr>
        <w:spacing w:after="160" w:line="256" w:lineRule="auto"/>
        <w:rPr>
          <w:rFonts w:ascii="Times New Roman" w:eastAsia="Times" w:hAnsi="Times New Roman" w:cs="Times New Roman"/>
          <w:b/>
          <w:sz w:val="32"/>
          <w:szCs w:val="24"/>
        </w:rPr>
      </w:pPr>
      <w:r w:rsidRPr="000335D8">
        <w:rPr>
          <w:rFonts w:ascii="Times New Roman" w:eastAsia="Times" w:hAnsi="Times New Roman" w:cs="Times New Roman"/>
          <w:b/>
          <w:sz w:val="32"/>
          <w:szCs w:val="24"/>
        </w:rPr>
        <w:t xml:space="preserve">Partnerships: </w:t>
      </w:r>
    </w:p>
    <w:p w14:paraId="3DCEF1BF" w14:textId="4FA9E96D" w:rsidR="003641D4" w:rsidRDefault="003641D4" w:rsidP="003641D4">
      <w:pPr>
        <w:spacing w:after="160" w:line="256" w:lineRule="auto"/>
        <w:rPr>
          <w:rFonts w:ascii="Times New Roman" w:eastAsia="Times" w:hAnsi="Times New Roman" w:cs="Times New Roman"/>
          <w:sz w:val="24"/>
          <w:szCs w:val="24"/>
        </w:rPr>
      </w:pPr>
      <w:r>
        <w:rPr>
          <w:rFonts w:ascii="Times New Roman" w:eastAsia="Times" w:hAnsi="Times New Roman" w:cs="Times New Roman"/>
          <w:sz w:val="24"/>
          <w:szCs w:val="24"/>
        </w:rPr>
        <w:t>The Muscle Shoals National Heritage Area also forms</w:t>
      </w:r>
      <w:r w:rsidR="00FF73C7">
        <w:rPr>
          <w:rFonts w:ascii="Times New Roman" w:eastAsia="Times" w:hAnsi="Times New Roman" w:cs="Times New Roman"/>
          <w:sz w:val="24"/>
          <w:szCs w:val="24"/>
        </w:rPr>
        <w:t xml:space="preserve"> partnerships for up to</w:t>
      </w:r>
      <w:r>
        <w:rPr>
          <w:rFonts w:ascii="Times New Roman" w:eastAsia="Times" w:hAnsi="Times New Roman" w:cs="Times New Roman"/>
          <w:sz w:val="24"/>
          <w:szCs w:val="24"/>
        </w:rPr>
        <w:t xml:space="preserve"> </w:t>
      </w:r>
      <w:r w:rsidR="009E118D" w:rsidRPr="00FF73C7">
        <w:rPr>
          <w:rFonts w:ascii="Times New Roman" w:eastAsia="Times" w:hAnsi="Times New Roman" w:cs="Times New Roman"/>
          <w:sz w:val="24"/>
          <w:szCs w:val="24"/>
        </w:rPr>
        <w:t>five</w:t>
      </w:r>
      <w:r w:rsidRPr="00FF73C7">
        <w:rPr>
          <w:rFonts w:ascii="Times New Roman" w:eastAsia="Times" w:hAnsi="Times New Roman" w:cs="Times New Roman"/>
          <w:sz w:val="24"/>
          <w:szCs w:val="24"/>
        </w:rPr>
        <w:t>-year</w:t>
      </w:r>
      <w:r w:rsidR="00FF73C7" w:rsidRPr="00FF73C7">
        <w:rPr>
          <w:rFonts w:ascii="Times New Roman" w:eastAsia="Times" w:hAnsi="Times New Roman" w:cs="Times New Roman"/>
          <w:sz w:val="24"/>
          <w:szCs w:val="24"/>
        </w:rPr>
        <w:t>s</w:t>
      </w:r>
      <w:r>
        <w:rPr>
          <w:rFonts w:ascii="Times New Roman" w:eastAsia="Times" w:hAnsi="Times New Roman" w:cs="Times New Roman"/>
          <w:sz w:val="24"/>
          <w:szCs w:val="24"/>
        </w:rPr>
        <w:t xml:space="preserve"> to provided sustained support to organizations who have either successfully completed a grant with the MSNHA, have a preexisting relationship through collaborative projects, or serve as a site of an existing/potential MSNHA interpretive center. Partners also supply the MSNHA with a stable source of match funding, which is a major factor in partnership selection and development.</w:t>
      </w:r>
      <w:r w:rsidR="000335D8">
        <w:rPr>
          <w:rFonts w:ascii="Times New Roman" w:eastAsia="Times" w:hAnsi="Times New Roman" w:cs="Times New Roman"/>
          <w:sz w:val="24"/>
          <w:szCs w:val="24"/>
        </w:rPr>
        <w:t xml:space="preserve"> Prospective partners are evaluated </w:t>
      </w:r>
      <w:r w:rsidR="009E118D">
        <w:rPr>
          <w:rFonts w:ascii="Times New Roman" w:eastAsia="Times" w:hAnsi="Times New Roman" w:cs="Times New Roman"/>
          <w:sz w:val="24"/>
          <w:szCs w:val="24"/>
        </w:rPr>
        <w:t xml:space="preserve">and approved </w:t>
      </w:r>
      <w:r w:rsidR="000335D8">
        <w:rPr>
          <w:rFonts w:ascii="Times New Roman" w:eastAsia="Times" w:hAnsi="Times New Roman" w:cs="Times New Roman"/>
          <w:sz w:val="24"/>
          <w:szCs w:val="24"/>
        </w:rPr>
        <w:t>by the MSNHA Advisory Board.</w:t>
      </w:r>
      <w:r>
        <w:rPr>
          <w:rFonts w:ascii="Times New Roman" w:eastAsia="Times" w:hAnsi="Times New Roman" w:cs="Times New Roman"/>
          <w:sz w:val="24"/>
          <w:szCs w:val="24"/>
        </w:rPr>
        <w:t xml:space="preserve"> </w:t>
      </w:r>
      <w:r w:rsidR="000335D8">
        <w:rPr>
          <w:rFonts w:ascii="Times New Roman" w:eastAsia="Times" w:hAnsi="Times New Roman" w:cs="Times New Roman"/>
          <w:sz w:val="24"/>
          <w:szCs w:val="24"/>
        </w:rPr>
        <w:t xml:space="preserve">The partner and MSNHA sign an overall partnership agreement and then an addendum </w:t>
      </w:r>
      <w:proofErr w:type="gramStart"/>
      <w:r w:rsidR="000335D8">
        <w:rPr>
          <w:rFonts w:ascii="Times New Roman" w:eastAsia="Times" w:hAnsi="Times New Roman" w:cs="Times New Roman"/>
          <w:sz w:val="24"/>
          <w:szCs w:val="24"/>
        </w:rPr>
        <w:t>is</w:t>
      </w:r>
      <w:proofErr w:type="gramEnd"/>
      <w:r w:rsidR="000335D8">
        <w:rPr>
          <w:rFonts w:ascii="Times New Roman" w:eastAsia="Times" w:hAnsi="Times New Roman" w:cs="Times New Roman"/>
          <w:sz w:val="24"/>
          <w:szCs w:val="24"/>
        </w:rPr>
        <w:t xml:space="preserve"> developed for each partnership project or event.</w:t>
      </w:r>
    </w:p>
    <w:p w14:paraId="550FB50C" w14:textId="332EF0C7" w:rsidR="000335D8" w:rsidRPr="000E41F0" w:rsidRDefault="000335D8" w:rsidP="000335D8">
      <w:pPr>
        <w:widowControl w:val="0"/>
        <w:pBdr>
          <w:top w:val="nil"/>
          <w:left w:val="nil"/>
          <w:bottom w:val="nil"/>
          <w:right w:val="nil"/>
          <w:between w:val="nil"/>
        </w:pBdr>
        <w:spacing w:after="100"/>
        <w:rPr>
          <w:rFonts w:ascii="Times New Roman" w:eastAsia="Times" w:hAnsi="Times New Roman" w:cs="Times New Roman"/>
          <w:b/>
          <w:color w:val="000000"/>
          <w:sz w:val="24"/>
          <w:szCs w:val="24"/>
        </w:rPr>
      </w:pPr>
      <w:r w:rsidRPr="000E41F0">
        <w:rPr>
          <w:rFonts w:ascii="Times New Roman" w:eastAsia="Times" w:hAnsi="Times New Roman" w:cs="Times New Roman"/>
          <w:b/>
          <w:color w:val="000000"/>
          <w:sz w:val="24"/>
          <w:szCs w:val="24"/>
        </w:rPr>
        <w:t xml:space="preserve">Terms of </w:t>
      </w:r>
      <w:r>
        <w:rPr>
          <w:rFonts w:ascii="Times New Roman" w:eastAsia="Times" w:hAnsi="Times New Roman" w:cs="Times New Roman"/>
          <w:b/>
          <w:color w:val="000000"/>
          <w:sz w:val="24"/>
          <w:szCs w:val="24"/>
        </w:rPr>
        <w:t>Partnerships</w:t>
      </w:r>
      <w:r w:rsidRPr="000E41F0">
        <w:rPr>
          <w:rFonts w:ascii="Times New Roman" w:eastAsia="Times" w:hAnsi="Times New Roman" w:cs="Times New Roman"/>
          <w:b/>
          <w:color w:val="000000"/>
          <w:sz w:val="24"/>
          <w:szCs w:val="24"/>
        </w:rPr>
        <w:t>:</w:t>
      </w:r>
    </w:p>
    <w:p w14:paraId="56A17D87" w14:textId="5514EEC6" w:rsidR="000335D8" w:rsidRPr="000E41F0" w:rsidRDefault="000335D8" w:rsidP="000335D8">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w:t>
      </w:r>
      <w:r>
        <w:rPr>
          <w:rFonts w:ascii="Times New Roman" w:eastAsia="Times" w:hAnsi="Times New Roman" w:cs="Times New Roman"/>
          <w:color w:val="000000"/>
          <w:sz w:val="24"/>
          <w:szCs w:val="24"/>
        </w:rPr>
        <w:t xml:space="preserve"> Partnerships range in funding, but do not exceed $10,000</w:t>
      </w:r>
      <w:r w:rsidRPr="000E41F0">
        <w:rPr>
          <w:rFonts w:ascii="Times New Roman" w:eastAsia="Times" w:hAnsi="Times New Roman" w:cs="Times New Roman"/>
          <w:color w:val="000000"/>
          <w:sz w:val="24"/>
          <w:szCs w:val="24"/>
        </w:rPr>
        <w:t>. Funds are provided via reimbursement</w:t>
      </w:r>
      <w:r w:rsidRPr="000E41F0">
        <w:rPr>
          <w:rFonts w:ascii="Times New Roman" w:eastAsia="Times" w:hAnsi="Times New Roman" w:cs="Times New Roman"/>
          <w:sz w:val="24"/>
          <w:szCs w:val="24"/>
        </w:rPr>
        <w:t xml:space="preserve">; </w:t>
      </w:r>
      <w:r>
        <w:rPr>
          <w:rFonts w:ascii="Times New Roman" w:eastAsia="Times" w:hAnsi="Times New Roman" w:cs="Times New Roman"/>
          <w:color w:val="000000"/>
          <w:sz w:val="24"/>
          <w:szCs w:val="24"/>
        </w:rPr>
        <w:t>partnership</w:t>
      </w:r>
      <w:r w:rsidRPr="000E41F0">
        <w:rPr>
          <w:rFonts w:ascii="Times New Roman" w:eastAsia="Times" w:hAnsi="Times New Roman" w:cs="Times New Roman"/>
          <w:color w:val="000000"/>
          <w:sz w:val="24"/>
          <w:szCs w:val="24"/>
        </w:rPr>
        <w:t xml:space="preserve"> funds are released only after project costs are incurred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paid for by the</w:t>
      </w:r>
      <w:r>
        <w:rPr>
          <w:rFonts w:ascii="Times New Roman" w:eastAsia="Times" w:hAnsi="Times New Roman" w:cs="Times New Roman"/>
          <w:color w:val="000000"/>
          <w:sz w:val="24"/>
          <w:szCs w:val="24"/>
        </w:rPr>
        <w:t xml:space="preserve"> partner</w:t>
      </w:r>
      <w:r w:rsidRPr="000E41F0">
        <w:rPr>
          <w:rFonts w:ascii="Times New Roman" w:eastAsia="Times" w:hAnsi="Times New Roman" w:cs="Times New Roman"/>
          <w:color w:val="000000"/>
          <w:sz w:val="24"/>
          <w:szCs w:val="24"/>
        </w:rPr>
        <w:t xml:space="preserve">. Expenses incurred before the date of the </w:t>
      </w:r>
      <w:r>
        <w:rPr>
          <w:rFonts w:ascii="Times New Roman" w:eastAsia="Times" w:hAnsi="Times New Roman" w:cs="Times New Roman"/>
          <w:color w:val="000000"/>
          <w:sz w:val="24"/>
          <w:szCs w:val="24"/>
        </w:rPr>
        <w:t>partnership</w:t>
      </w:r>
      <w:r w:rsidRPr="000E41F0">
        <w:rPr>
          <w:rFonts w:ascii="Times New Roman" w:eastAsia="Times" w:hAnsi="Times New Roman" w:cs="Times New Roman"/>
          <w:color w:val="000000"/>
          <w:sz w:val="24"/>
          <w:szCs w:val="24"/>
        </w:rPr>
        <w:t xml:space="preserve">’s approval will not be reimbursed. MSNHA must receive </w:t>
      </w:r>
      <w:r>
        <w:rPr>
          <w:rFonts w:ascii="Times New Roman" w:eastAsia="Times" w:hAnsi="Times New Roman" w:cs="Times New Roman"/>
          <w:color w:val="000000"/>
          <w:sz w:val="24"/>
          <w:szCs w:val="24"/>
        </w:rPr>
        <w:t>partner’s</w:t>
      </w:r>
      <w:r w:rsidRPr="000E41F0">
        <w:rPr>
          <w:rFonts w:ascii="Times New Roman" w:eastAsia="Times" w:hAnsi="Times New Roman" w:cs="Times New Roman"/>
          <w:color w:val="000000"/>
          <w:sz w:val="24"/>
          <w:szCs w:val="24"/>
        </w:rPr>
        <w:t xml:space="preserve"> signed contract before any work to be covered by the </w:t>
      </w:r>
      <w:r>
        <w:rPr>
          <w:rFonts w:ascii="Times New Roman" w:eastAsia="Times" w:hAnsi="Times New Roman" w:cs="Times New Roman"/>
          <w:color w:val="000000"/>
          <w:sz w:val="24"/>
          <w:szCs w:val="24"/>
        </w:rPr>
        <w:t>partnership</w:t>
      </w:r>
      <w:r w:rsidRPr="000E41F0">
        <w:rPr>
          <w:rFonts w:ascii="Times New Roman" w:eastAsia="Times" w:hAnsi="Times New Roman" w:cs="Times New Roman"/>
          <w:color w:val="000000"/>
          <w:sz w:val="24"/>
          <w:szCs w:val="24"/>
        </w:rPr>
        <w:t xml:space="preserve"> award begins.</w:t>
      </w:r>
      <w:r>
        <w:rPr>
          <w:rFonts w:ascii="Times New Roman" w:eastAsia="Times" w:hAnsi="Times New Roman" w:cs="Times New Roman"/>
          <w:color w:val="000000"/>
          <w:sz w:val="24"/>
          <w:szCs w:val="24"/>
        </w:rPr>
        <w:t xml:space="preserve"> </w:t>
      </w:r>
    </w:p>
    <w:p w14:paraId="0C597AAA" w14:textId="77777777" w:rsidR="000335D8" w:rsidRPr="000E41F0" w:rsidRDefault="000335D8" w:rsidP="000335D8">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Expenses to be reimbursed &amp; match</w:t>
      </w:r>
      <w:r w:rsidRPr="000E41F0">
        <w:rPr>
          <w:rFonts w:ascii="Times New Roman" w:eastAsia="Times" w:hAnsi="Times New Roman" w:cs="Times New Roman"/>
          <w:sz w:val="24"/>
          <w:szCs w:val="24"/>
        </w:rPr>
        <w:t xml:space="preserve"> </w:t>
      </w:r>
      <w:r w:rsidRPr="000E41F0">
        <w:rPr>
          <w:rFonts w:ascii="Times New Roman" w:eastAsia="Times" w:hAnsi="Times New Roman" w:cs="Times New Roman"/>
          <w:color w:val="000000"/>
          <w:sz w:val="24"/>
          <w:szCs w:val="24"/>
        </w:rPr>
        <w:t>and</w:t>
      </w:r>
      <w:r w:rsidRPr="000E41F0">
        <w:rPr>
          <w:rFonts w:ascii="Times New Roman" w:eastAsia="Times" w:hAnsi="Times New Roman" w:cs="Times New Roman"/>
          <w:sz w:val="24"/>
          <w:szCs w:val="24"/>
        </w:rPr>
        <w:t xml:space="preserve"> overmatch to be submitted </w:t>
      </w:r>
      <w:r w:rsidRPr="000E41F0">
        <w:rPr>
          <w:rFonts w:ascii="Times New Roman" w:eastAsia="Times" w:hAnsi="Times New Roman" w:cs="Times New Roman"/>
          <w:color w:val="000000"/>
          <w:sz w:val="24"/>
          <w:szCs w:val="24"/>
        </w:rPr>
        <w:t xml:space="preserve"> must be specified in the application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contract</w:t>
      </w:r>
      <w:r w:rsidRPr="000E41F0">
        <w:rPr>
          <w:rFonts w:ascii="Times New Roman" w:eastAsia="Times" w:hAnsi="Times New Roman" w:cs="Times New Roman"/>
          <w:sz w:val="24"/>
          <w:szCs w:val="24"/>
        </w:rPr>
        <w:t xml:space="preserve"> and </w:t>
      </w:r>
      <w:r w:rsidRPr="000E41F0">
        <w:rPr>
          <w:rFonts w:ascii="Times New Roman" w:eastAsia="Times" w:hAnsi="Times New Roman" w:cs="Times New Roman"/>
          <w:color w:val="000000"/>
          <w:sz w:val="24"/>
          <w:szCs w:val="24"/>
        </w:rPr>
        <w:t>documented in the final financial report. MSNHA will release funds only for those approved expenses</w:t>
      </w:r>
      <w:r w:rsidRPr="000E41F0">
        <w:rPr>
          <w:rFonts w:ascii="Times New Roman" w:eastAsia="Times" w:hAnsi="Times New Roman" w:cs="Times New Roman"/>
          <w:sz w:val="24"/>
          <w:szCs w:val="24"/>
        </w:rPr>
        <w:t xml:space="preserve"> &amp; matching contributions. Notify MSNHA before the project end date if revisions to the contract are necessary.</w:t>
      </w:r>
    </w:p>
    <w:p w14:paraId="69D27405" w14:textId="1759D689" w:rsidR="000335D8" w:rsidRPr="000E41F0" w:rsidRDefault="000335D8" w:rsidP="000335D8">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w:t>
      </w:r>
      <w:r>
        <w:rPr>
          <w:rFonts w:ascii="Times New Roman" w:eastAsia="Times" w:hAnsi="Times New Roman" w:cs="Times New Roman"/>
          <w:sz w:val="24"/>
          <w:szCs w:val="24"/>
        </w:rPr>
        <w:t>Partners</w:t>
      </w:r>
      <w:r w:rsidRPr="000E41F0">
        <w:rPr>
          <w:rFonts w:ascii="Times New Roman" w:eastAsia="Times" w:hAnsi="Times New Roman" w:cs="Times New Roman"/>
          <w:color w:val="000000"/>
          <w:sz w:val="24"/>
          <w:szCs w:val="24"/>
        </w:rPr>
        <w:t xml:space="preserve"> must submit the </w:t>
      </w:r>
      <w:hyperlink r:id="rId21" w:history="1">
        <w:r w:rsidRPr="00693080">
          <w:rPr>
            <w:rStyle w:val="Hyperlink"/>
            <w:rFonts w:ascii="Times New Roman" w:eastAsia="Times" w:hAnsi="Times New Roman" w:cs="Times New Roman"/>
            <w:sz w:val="24"/>
            <w:szCs w:val="24"/>
          </w:rPr>
          <w:t>Grant and Partnership Final Report Form</w:t>
        </w:r>
      </w:hyperlink>
      <w:r w:rsidRPr="000E41F0">
        <w:rPr>
          <w:rFonts w:ascii="Times New Roman" w:eastAsia="Times" w:hAnsi="Times New Roman" w:cs="Times New Roman"/>
          <w:color w:val="000000"/>
          <w:sz w:val="24"/>
          <w:szCs w:val="24"/>
        </w:rPr>
        <w:t xml:space="preserve"> by the deadline in your contract</w:t>
      </w:r>
      <w:r w:rsidRPr="000E41F0">
        <w:rPr>
          <w:rFonts w:ascii="Times New Roman" w:eastAsia="Times" w:hAnsi="Times New Roman" w:cs="Times New Roman"/>
          <w:sz w:val="24"/>
          <w:szCs w:val="24"/>
        </w:rPr>
        <w:t xml:space="preserve">. </w:t>
      </w:r>
      <w:r w:rsidRPr="000E41F0">
        <w:rPr>
          <w:rFonts w:ascii="Times New Roman" w:eastAsia="Times" w:hAnsi="Times New Roman" w:cs="Times New Roman"/>
          <w:color w:val="000000"/>
          <w:sz w:val="24"/>
          <w:szCs w:val="24"/>
        </w:rPr>
        <w:t xml:space="preserve">Expenses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match contributions must be those specified in contract. Use the </w:t>
      </w:r>
      <w:r w:rsidRPr="000E41F0">
        <w:rPr>
          <w:rFonts w:ascii="Times New Roman" w:eastAsia="Times" w:hAnsi="Times New Roman" w:cs="Times New Roman"/>
          <w:sz w:val="24"/>
          <w:szCs w:val="24"/>
        </w:rPr>
        <w:t>website</w:t>
      </w:r>
      <w:r w:rsidRPr="000E41F0">
        <w:rPr>
          <w:rFonts w:ascii="Times New Roman" w:eastAsia="Times" w:hAnsi="Times New Roman" w:cs="Times New Roman"/>
          <w:color w:val="000000"/>
          <w:sz w:val="24"/>
          <w:szCs w:val="24"/>
        </w:rPr>
        <w:t xml:space="preserve"> forms for volunteer sign-ins &amp; documenting in-kind contributions of goods and services. </w:t>
      </w:r>
    </w:p>
    <w:p w14:paraId="49B9C84C" w14:textId="07EB0647" w:rsidR="000335D8" w:rsidRPr="000E41F0" w:rsidRDefault="000335D8" w:rsidP="000335D8">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Award period </w:t>
      </w:r>
      <w:r>
        <w:rPr>
          <w:rFonts w:ascii="Times New Roman" w:eastAsia="Times" w:hAnsi="Times New Roman" w:cs="Times New Roman"/>
          <w:color w:val="000000"/>
          <w:sz w:val="24"/>
          <w:szCs w:val="24"/>
        </w:rPr>
        <w:t>–</w:t>
      </w:r>
      <w:r w:rsidRPr="000E41F0">
        <w:rPr>
          <w:rFonts w:ascii="Times New Roman" w:eastAsia="Times" w:hAnsi="Times New Roman" w:cs="Times New Roman"/>
          <w:color w:val="000000"/>
          <w:sz w:val="24"/>
          <w:szCs w:val="24"/>
        </w:rPr>
        <w:t xml:space="preserve"> </w:t>
      </w:r>
      <w:r>
        <w:rPr>
          <w:rFonts w:ascii="Times New Roman" w:eastAsia="Times" w:hAnsi="Times New Roman" w:cs="Times New Roman"/>
          <w:color w:val="000000"/>
          <w:sz w:val="24"/>
          <w:szCs w:val="24"/>
        </w:rPr>
        <w:t>Partnership contracts</w:t>
      </w:r>
      <w:r w:rsidRPr="000E41F0">
        <w:rPr>
          <w:rFonts w:ascii="Times New Roman" w:eastAsia="Times" w:hAnsi="Times New Roman" w:cs="Times New Roman"/>
          <w:color w:val="000000"/>
          <w:sz w:val="24"/>
          <w:szCs w:val="24"/>
        </w:rPr>
        <w:t xml:space="preserve"> are viable</w:t>
      </w:r>
      <w:r w:rsidRPr="000E41F0">
        <w:rPr>
          <w:rFonts w:ascii="Times New Roman" w:eastAsia="Times" w:hAnsi="Times New Roman" w:cs="Times New Roman"/>
          <w:sz w:val="24"/>
          <w:szCs w:val="24"/>
        </w:rPr>
        <w:t xml:space="preserve"> for one year from the project start date</w:t>
      </w:r>
      <w:r w:rsidRPr="000E41F0">
        <w:rPr>
          <w:rFonts w:ascii="Times New Roman" w:eastAsia="Times" w:hAnsi="Times New Roman" w:cs="Times New Roman"/>
          <w:color w:val="000000"/>
          <w:sz w:val="24"/>
          <w:szCs w:val="24"/>
        </w:rPr>
        <w:t>.</w:t>
      </w:r>
      <w:r w:rsidRPr="000E41F0">
        <w:rPr>
          <w:rFonts w:ascii="Times New Roman" w:eastAsia="Times" w:hAnsi="Times New Roman" w:cs="Times New Roman"/>
          <w:sz w:val="24"/>
          <w:szCs w:val="24"/>
        </w:rPr>
        <w:t xml:space="preserve"> </w:t>
      </w:r>
      <w:r w:rsidRPr="000E41F0">
        <w:rPr>
          <w:rFonts w:ascii="Times New Roman" w:eastAsia="Times" w:hAnsi="Times New Roman" w:cs="Times New Roman"/>
          <w:color w:val="000000"/>
          <w:sz w:val="24"/>
          <w:szCs w:val="24"/>
        </w:rPr>
        <w:t>If recipient can’t complete</w:t>
      </w:r>
      <w:r w:rsidRPr="000E41F0">
        <w:rPr>
          <w:rFonts w:ascii="Times New Roman" w:eastAsia="Times" w:hAnsi="Times New Roman" w:cs="Times New Roman"/>
          <w:sz w:val="24"/>
          <w:szCs w:val="24"/>
        </w:rPr>
        <w:t xml:space="preserve"> the</w:t>
      </w:r>
      <w:r w:rsidRPr="000E41F0">
        <w:rPr>
          <w:rFonts w:ascii="Times New Roman" w:eastAsia="Times" w:hAnsi="Times New Roman" w:cs="Times New Roman"/>
          <w:color w:val="000000"/>
          <w:sz w:val="24"/>
          <w:szCs w:val="24"/>
        </w:rPr>
        <w:t xml:space="preserve"> project within the agreed-upon time, including adjustments to original schedule, MSNHA will terminate the contract.</w:t>
      </w:r>
    </w:p>
    <w:p w14:paraId="7745D556" w14:textId="76C64C74" w:rsidR="000335D8" w:rsidRPr="000E41F0" w:rsidRDefault="000335D8" w:rsidP="000335D8">
      <w:pPr>
        <w:widowControl w:val="0"/>
        <w:pBdr>
          <w:top w:val="nil"/>
          <w:left w:val="nil"/>
          <w:bottom w:val="nil"/>
          <w:right w:val="nil"/>
          <w:between w:val="nil"/>
        </w:pBdr>
        <w:spacing w:after="100"/>
        <w:rPr>
          <w:rFonts w:ascii="Times New Roman" w:eastAsia="Times" w:hAnsi="Times New Roman" w:cs="Times New Roman"/>
          <w:sz w:val="24"/>
          <w:szCs w:val="24"/>
        </w:rPr>
      </w:pPr>
      <w:r w:rsidRPr="000E41F0">
        <w:rPr>
          <w:rFonts w:ascii="Times New Roman" w:eastAsia="Times" w:hAnsi="Times New Roman" w:cs="Times New Roman"/>
          <w:color w:val="000000"/>
          <w:sz w:val="24"/>
          <w:szCs w:val="24"/>
        </w:rPr>
        <w:t xml:space="preserve">● </w:t>
      </w:r>
      <w:r>
        <w:rPr>
          <w:rFonts w:ascii="Times New Roman" w:eastAsia="Times" w:hAnsi="Times New Roman" w:cs="Times New Roman"/>
          <w:color w:val="000000"/>
          <w:sz w:val="24"/>
          <w:szCs w:val="24"/>
        </w:rPr>
        <w:t>Partnership</w:t>
      </w:r>
      <w:r w:rsidRPr="000E41F0">
        <w:rPr>
          <w:rFonts w:ascii="Times New Roman" w:eastAsia="Times" w:hAnsi="Times New Roman" w:cs="Times New Roman"/>
          <w:color w:val="000000"/>
          <w:sz w:val="24"/>
          <w:szCs w:val="24"/>
        </w:rPr>
        <w:t xml:space="preserve"> contract -- Funds are administered through a contract between MSNHA and the</w:t>
      </w:r>
      <w:r w:rsidR="009E118D">
        <w:rPr>
          <w:rFonts w:ascii="Times New Roman" w:eastAsia="Times" w:hAnsi="Times New Roman" w:cs="Times New Roman"/>
          <w:color w:val="000000"/>
          <w:sz w:val="24"/>
          <w:szCs w:val="24"/>
        </w:rPr>
        <w:t xml:space="preserve"> partner</w:t>
      </w:r>
      <w:r w:rsidRPr="000E41F0">
        <w:rPr>
          <w:rFonts w:ascii="Times New Roman" w:eastAsia="Times" w:hAnsi="Times New Roman" w:cs="Times New Roman"/>
          <w:color w:val="000000"/>
          <w:sz w:val="24"/>
          <w:szCs w:val="24"/>
        </w:rPr>
        <w:t xml:space="preserve">. The award is not official until </w:t>
      </w:r>
      <w:r w:rsidRPr="000E41F0">
        <w:rPr>
          <w:rFonts w:ascii="Times New Roman" w:eastAsia="Times" w:hAnsi="Times New Roman" w:cs="Times New Roman"/>
          <w:sz w:val="24"/>
          <w:szCs w:val="24"/>
        </w:rPr>
        <w:t>all</w:t>
      </w:r>
      <w:r w:rsidRPr="000E41F0">
        <w:rPr>
          <w:rFonts w:ascii="Times New Roman" w:eastAsia="Times" w:hAnsi="Times New Roman" w:cs="Times New Roman"/>
          <w:color w:val="000000"/>
          <w:sz w:val="24"/>
          <w:szCs w:val="24"/>
        </w:rPr>
        <w:t xml:space="preserve"> parties have signed, and no money spent before MSNHA receives the signed contract will be reimbursed. Funds are not released until the </w:t>
      </w:r>
      <w:r>
        <w:rPr>
          <w:rFonts w:ascii="Times New Roman" w:eastAsia="Times" w:hAnsi="Times New Roman" w:cs="Times New Roman"/>
          <w:color w:val="000000"/>
          <w:sz w:val="24"/>
          <w:szCs w:val="24"/>
        </w:rPr>
        <w:t xml:space="preserve">partner </w:t>
      </w:r>
      <w:r w:rsidRPr="000E41F0">
        <w:rPr>
          <w:rFonts w:ascii="Times New Roman" w:eastAsia="Times" w:hAnsi="Times New Roman" w:cs="Times New Roman"/>
          <w:color w:val="000000"/>
          <w:sz w:val="24"/>
          <w:szCs w:val="24"/>
        </w:rPr>
        <w:t xml:space="preserve">submits the agreed-upon documentation and MSNHA approves it. </w:t>
      </w:r>
    </w:p>
    <w:p w14:paraId="4D163A41" w14:textId="41A91EFB" w:rsidR="000335D8" w:rsidRPr="000E41F0" w:rsidRDefault="000335D8" w:rsidP="000335D8">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Project changes -- MSNHA must approve changes in the </w:t>
      </w:r>
      <w:r>
        <w:rPr>
          <w:rFonts w:ascii="Times New Roman" w:eastAsia="Times" w:hAnsi="Times New Roman" w:cs="Times New Roman"/>
          <w:color w:val="000000"/>
          <w:sz w:val="24"/>
          <w:szCs w:val="24"/>
        </w:rPr>
        <w:t>partnership</w:t>
      </w:r>
      <w:r w:rsidRPr="000E41F0">
        <w:rPr>
          <w:rFonts w:ascii="Times New Roman" w:eastAsia="Times" w:hAnsi="Times New Roman" w:cs="Times New Roman"/>
          <w:color w:val="000000"/>
          <w:sz w:val="24"/>
          <w:szCs w:val="24"/>
        </w:rPr>
        <w:t xml:space="preserve"> contract prior to initiation of such changes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prior to final-report submission. Email MSNHA about </w:t>
      </w:r>
      <w:r w:rsidRPr="000E41F0">
        <w:rPr>
          <w:rFonts w:ascii="Times New Roman" w:eastAsia="Times" w:hAnsi="Times New Roman" w:cs="Times New Roman"/>
          <w:sz w:val="24"/>
          <w:szCs w:val="24"/>
        </w:rPr>
        <w:t>requested</w:t>
      </w:r>
      <w:r w:rsidRPr="000E41F0">
        <w:rPr>
          <w:rFonts w:ascii="Times New Roman" w:eastAsia="Times" w:hAnsi="Times New Roman" w:cs="Times New Roman"/>
          <w:color w:val="000000"/>
          <w:sz w:val="24"/>
          <w:szCs w:val="24"/>
        </w:rPr>
        <w:t xml:space="preserve"> changes.</w:t>
      </w:r>
    </w:p>
    <w:p w14:paraId="68C5ACBF" w14:textId="1B93FADF" w:rsidR="000335D8" w:rsidRPr="000E41F0" w:rsidRDefault="000335D8" w:rsidP="000335D8">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w:t>
      </w:r>
      <w:r>
        <w:rPr>
          <w:rFonts w:ascii="Times New Roman" w:eastAsia="Times" w:hAnsi="Times New Roman" w:cs="Times New Roman"/>
          <w:color w:val="000000"/>
          <w:sz w:val="24"/>
          <w:szCs w:val="24"/>
        </w:rPr>
        <w:t xml:space="preserve">Partner </w:t>
      </w:r>
      <w:r w:rsidRPr="000E41F0">
        <w:rPr>
          <w:rFonts w:ascii="Times New Roman" w:eastAsia="Times" w:hAnsi="Times New Roman" w:cs="Times New Roman"/>
          <w:color w:val="000000"/>
          <w:sz w:val="24"/>
          <w:szCs w:val="24"/>
        </w:rPr>
        <w:t xml:space="preserve">acknowledgment/publicity -- </w:t>
      </w:r>
      <w:r w:rsidR="009E118D">
        <w:rPr>
          <w:rFonts w:ascii="Times New Roman" w:eastAsia="Times" w:hAnsi="Times New Roman" w:cs="Times New Roman"/>
          <w:color w:val="000000"/>
          <w:sz w:val="24"/>
          <w:szCs w:val="24"/>
        </w:rPr>
        <w:t>Partners</w:t>
      </w:r>
      <w:r w:rsidRPr="000E41F0">
        <w:rPr>
          <w:rFonts w:ascii="Times New Roman" w:eastAsia="Times" w:hAnsi="Times New Roman" w:cs="Times New Roman"/>
          <w:color w:val="000000"/>
          <w:sz w:val="24"/>
          <w:szCs w:val="24"/>
        </w:rPr>
        <w:t xml:space="preserve"> must sign </w:t>
      </w:r>
      <w:r w:rsidRPr="000E41F0">
        <w:rPr>
          <w:rFonts w:ascii="Times New Roman" w:eastAsia="Times" w:hAnsi="Times New Roman" w:cs="Times New Roman"/>
          <w:sz w:val="24"/>
          <w:szCs w:val="24"/>
        </w:rPr>
        <w:t xml:space="preserve">the provided </w:t>
      </w:r>
      <w:hyperlink r:id="rId22" w:history="1">
        <w:r w:rsidRPr="0050104A">
          <w:rPr>
            <w:rStyle w:val="Hyperlink"/>
            <w:rFonts w:ascii="Times New Roman" w:eastAsia="Times" w:hAnsi="Times New Roman" w:cs="Times New Roman"/>
            <w:sz w:val="24"/>
            <w:szCs w:val="24"/>
          </w:rPr>
          <w:t>publicity agreement</w:t>
        </w:r>
      </w:hyperlink>
      <w:r w:rsidRPr="000E41F0">
        <w:rPr>
          <w:rFonts w:ascii="Times New Roman" w:eastAsia="Times" w:hAnsi="Times New Roman" w:cs="Times New Roman"/>
          <w:sz w:val="24"/>
          <w:szCs w:val="24"/>
        </w:rPr>
        <w:t xml:space="preserve"> &amp; </w:t>
      </w:r>
      <w:r w:rsidRPr="000E41F0">
        <w:rPr>
          <w:rFonts w:ascii="Times New Roman" w:eastAsia="Times" w:hAnsi="Times New Roman" w:cs="Times New Roman"/>
          <w:color w:val="000000"/>
          <w:sz w:val="24"/>
          <w:szCs w:val="24"/>
        </w:rPr>
        <w:t xml:space="preserve">acknowledge MSNHA in all materials </w:t>
      </w:r>
      <w:r w:rsidRPr="000E41F0">
        <w:rPr>
          <w:rFonts w:ascii="Times New Roman" w:eastAsia="Times" w:hAnsi="Times New Roman" w:cs="Times New Roman"/>
          <w:sz w:val="24"/>
          <w:szCs w:val="24"/>
        </w:rPr>
        <w:t xml:space="preserve">pertaining to the grant award &amp; project. </w:t>
      </w:r>
      <w:r>
        <w:rPr>
          <w:rFonts w:ascii="Times New Roman" w:eastAsia="Times" w:hAnsi="Times New Roman" w:cs="Times New Roman"/>
          <w:sz w:val="24"/>
          <w:szCs w:val="24"/>
        </w:rPr>
        <w:t>Partners</w:t>
      </w:r>
      <w:r w:rsidRPr="000E41F0">
        <w:rPr>
          <w:rFonts w:ascii="Times New Roman" w:eastAsia="Times" w:hAnsi="Times New Roman" w:cs="Times New Roman"/>
          <w:color w:val="000000"/>
          <w:sz w:val="24"/>
          <w:szCs w:val="24"/>
        </w:rPr>
        <w:t xml:space="preserve"> must notify Congressional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state representatives in writing that their project </w:t>
      </w:r>
      <w:r>
        <w:rPr>
          <w:rFonts w:ascii="Times New Roman" w:eastAsia="Times" w:hAnsi="Times New Roman" w:cs="Times New Roman"/>
          <w:color w:val="000000"/>
          <w:sz w:val="24"/>
          <w:szCs w:val="24"/>
        </w:rPr>
        <w:t xml:space="preserve">is funded through an MSNHA partnership. </w:t>
      </w:r>
      <w:r w:rsidRPr="000E41F0">
        <w:rPr>
          <w:rFonts w:ascii="Times New Roman" w:eastAsia="Times" w:hAnsi="Times New Roman" w:cs="Times New Roman"/>
          <w:color w:val="000000"/>
          <w:sz w:val="24"/>
          <w:szCs w:val="24"/>
        </w:rPr>
        <w:t>Include copies of letters</w:t>
      </w:r>
      <w:r w:rsidRPr="000E41F0">
        <w:rPr>
          <w:rFonts w:ascii="Times New Roman" w:eastAsia="Times" w:hAnsi="Times New Roman" w:cs="Times New Roman"/>
          <w:sz w:val="24"/>
          <w:szCs w:val="24"/>
        </w:rPr>
        <w:t xml:space="preserve"> &amp; publicity </w:t>
      </w:r>
      <w:r w:rsidRPr="000E41F0">
        <w:rPr>
          <w:rFonts w:ascii="Times New Roman" w:eastAsia="Times" w:hAnsi="Times New Roman" w:cs="Times New Roman"/>
          <w:color w:val="000000"/>
          <w:sz w:val="24"/>
          <w:szCs w:val="24"/>
        </w:rPr>
        <w:t>with final report.</w:t>
      </w:r>
    </w:p>
    <w:p w14:paraId="02811320" w14:textId="77777777" w:rsidR="000335D8" w:rsidRPr="000E41F0" w:rsidRDefault="000335D8" w:rsidP="000335D8">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Final reports – Please submit </w:t>
      </w:r>
      <w:r w:rsidRPr="00693080">
        <w:rPr>
          <w:rFonts w:ascii="Times New Roman" w:eastAsia="Times" w:hAnsi="Times New Roman" w:cs="Times New Roman"/>
          <w:color w:val="000000"/>
          <w:sz w:val="24"/>
          <w:szCs w:val="24"/>
        </w:rPr>
        <w:t xml:space="preserve">the </w:t>
      </w:r>
      <w:hyperlink r:id="rId23" w:history="1">
        <w:r w:rsidRPr="00693080">
          <w:rPr>
            <w:rStyle w:val="Hyperlink"/>
            <w:rFonts w:ascii="Times New Roman" w:eastAsia="Times" w:hAnsi="Times New Roman" w:cs="Times New Roman"/>
            <w:sz w:val="24"/>
            <w:szCs w:val="24"/>
          </w:rPr>
          <w:t>Grant and Partnership Final Report Form</w:t>
        </w:r>
      </w:hyperlink>
      <w:r w:rsidRPr="000E41F0">
        <w:rPr>
          <w:rFonts w:ascii="Times New Roman" w:eastAsia="Times" w:hAnsi="Times New Roman" w:cs="Times New Roman"/>
          <w:color w:val="000000"/>
          <w:sz w:val="24"/>
          <w:szCs w:val="24"/>
        </w:rPr>
        <w:t xml:space="preserve"> by the deadline </w:t>
      </w:r>
      <w:r w:rsidRPr="000E41F0">
        <w:rPr>
          <w:rFonts w:ascii="Times New Roman" w:eastAsia="Times" w:hAnsi="Times New Roman" w:cs="Times New Roman"/>
          <w:color w:val="000000"/>
          <w:sz w:val="24"/>
          <w:szCs w:val="24"/>
        </w:rPr>
        <w:lastRenderedPageBreak/>
        <w:t>included in your contract</w:t>
      </w:r>
      <w:r w:rsidRPr="000E41F0">
        <w:rPr>
          <w:rFonts w:ascii="Times New Roman" w:eastAsia="Times" w:hAnsi="Times New Roman" w:cs="Times New Roman"/>
          <w:sz w:val="24"/>
          <w:szCs w:val="24"/>
        </w:rPr>
        <w:t>.</w:t>
      </w:r>
    </w:p>
    <w:p w14:paraId="3C3B96A9" w14:textId="4FD021EA" w:rsidR="000335D8" w:rsidRDefault="000335D8" w:rsidP="000335D8">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Please note that MSNHA does not write the </w:t>
      </w:r>
      <w:r w:rsidR="009E118D">
        <w:rPr>
          <w:rFonts w:ascii="Times New Roman" w:eastAsia="Times" w:hAnsi="Times New Roman" w:cs="Times New Roman"/>
          <w:color w:val="000000"/>
          <w:sz w:val="24"/>
          <w:szCs w:val="24"/>
        </w:rPr>
        <w:t>partnership</w:t>
      </w:r>
      <w:r w:rsidRPr="000E41F0">
        <w:rPr>
          <w:rFonts w:ascii="Times New Roman" w:eastAsia="Times" w:hAnsi="Times New Roman" w:cs="Times New Roman"/>
          <w:color w:val="000000"/>
          <w:sz w:val="24"/>
          <w:szCs w:val="24"/>
        </w:rPr>
        <w:t xml:space="preserve"> award checks -- UNA does. Once you submit your final report &amp; required documentation, your paperwork embarks on a weeks-long process through various university offices until everything is approved &amp; you receive your check. The best way to avoid delays is to scrupulously follow all instructions </w:t>
      </w:r>
      <w:r w:rsidRPr="000E41F0">
        <w:rPr>
          <w:rFonts w:ascii="Times New Roman" w:eastAsia="Times" w:hAnsi="Times New Roman" w:cs="Times New Roman"/>
          <w:sz w:val="24"/>
          <w:szCs w:val="24"/>
        </w:rPr>
        <w:t>&amp;</w:t>
      </w:r>
      <w:r w:rsidRPr="000E41F0">
        <w:rPr>
          <w:rFonts w:ascii="Times New Roman" w:eastAsia="Times" w:hAnsi="Times New Roman" w:cs="Times New Roman"/>
          <w:color w:val="000000"/>
          <w:sz w:val="24"/>
          <w:szCs w:val="24"/>
        </w:rPr>
        <w:t xml:space="preserve"> contact us as soon as you have a question.</w:t>
      </w:r>
    </w:p>
    <w:p w14:paraId="0A0CD907" w14:textId="1728AA3C" w:rsidR="009E118D" w:rsidRPr="000E41F0" w:rsidRDefault="009E118D" w:rsidP="009E118D">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Pr>
          <w:rFonts w:ascii="Times New Roman" w:eastAsia="Times" w:hAnsi="Times New Roman" w:cs="Times New Roman"/>
          <w:b/>
          <w:color w:val="000000"/>
          <w:sz w:val="24"/>
          <w:szCs w:val="24"/>
        </w:rPr>
        <w:t>Partner</w:t>
      </w:r>
      <w:r w:rsidRPr="000E41F0">
        <w:rPr>
          <w:rFonts w:ascii="Times New Roman" w:eastAsia="Times" w:hAnsi="Times New Roman" w:cs="Times New Roman"/>
          <w:b/>
          <w:color w:val="000000"/>
          <w:sz w:val="24"/>
          <w:szCs w:val="24"/>
        </w:rPr>
        <w:t xml:space="preserve"> responsibilities</w:t>
      </w:r>
      <w:r w:rsidRPr="000E41F0">
        <w:rPr>
          <w:rFonts w:ascii="Times New Roman" w:eastAsia="Times" w:hAnsi="Times New Roman" w:cs="Times New Roman"/>
          <w:color w:val="000000"/>
          <w:sz w:val="24"/>
          <w:szCs w:val="24"/>
        </w:rPr>
        <w:t xml:space="preserve"> –</w:t>
      </w:r>
      <w:r>
        <w:rPr>
          <w:rFonts w:ascii="Times New Roman" w:eastAsia="Times" w:hAnsi="Times New Roman" w:cs="Times New Roman"/>
          <w:color w:val="000000"/>
          <w:sz w:val="24"/>
          <w:szCs w:val="24"/>
        </w:rPr>
        <w:t>Partnership</w:t>
      </w:r>
      <w:r w:rsidRPr="000E41F0">
        <w:rPr>
          <w:rFonts w:ascii="Times New Roman" w:eastAsia="Times" w:hAnsi="Times New Roman" w:cs="Times New Roman"/>
          <w:color w:val="000000"/>
          <w:sz w:val="24"/>
          <w:szCs w:val="24"/>
        </w:rPr>
        <w:t xml:space="preserve"> awards from MSNHA are made with federal funds received from the National Park Service. Because the</w:t>
      </w:r>
      <w:r>
        <w:rPr>
          <w:rFonts w:ascii="Times New Roman" w:eastAsia="Times" w:hAnsi="Times New Roman" w:cs="Times New Roman"/>
          <w:color w:val="000000"/>
          <w:sz w:val="24"/>
          <w:szCs w:val="24"/>
        </w:rPr>
        <w:t xml:space="preserve"> funding</w:t>
      </w:r>
      <w:r w:rsidRPr="000E41F0">
        <w:rPr>
          <w:rFonts w:ascii="Times New Roman" w:eastAsia="Times" w:hAnsi="Times New Roman" w:cs="Times New Roman"/>
          <w:color w:val="000000"/>
          <w:sz w:val="24"/>
          <w:szCs w:val="24"/>
        </w:rPr>
        <w:t xml:space="preserve"> </w:t>
      </w:r>
      <w:r>
        <w:rPr>
          <w:rFonts w:ascii="Times New Roman" w:eastAsia="Times" w:hAnsi="Times New Roman" w:cs="Times New Roman"/>
          <w:color w:val="000000"/>
          <w:sz w:val="24"/>
          <w:szCs w:val="24"/>
        </w:rPr>
        <w:t xml:space="preserve">is </w:t>
      </w:r>
      <w:r w:rsidRPr="000E41F0">
        <w:rPr>
          <w:rFonts w:ascii="Times New Roman" w:eastAsia="Times" w:hAnsi="Times New Roman" w:cs="Times New Roman"/>
          <w:color w:val="000000"/>
          <w:sz w:val="24"/>
          <w:szCs w:val="24"/>
        </w:rPr>
        <w:t xml:space="preserve">federal in origin, </w:t>
      </w:r>
      <w:r>
        <w:rPr>
          <w:rFonts w:ascii="Times New Roman" w:eastAsia="Times" w:hAnsi="Times New Roman" w:cs="Times New Roman"/>
          <w:color w:val="000000"/>
          <w:sz w:val="24"/>
          <w:szCs w:val="24"/>
        </w:rPr>
        <w:t xml:space="preserve">partners </w:t>
      </w:r>
      <w:r w:rsidRPr="000E41F0">
        <w:rPr>
          <w:rFonts w:ascii="Times New Roman" w:eastAsia="Times" w:hAnsi="Times New Roman" w:cs="Times New Roman"/>
          <w:color w:val="000000"/>
          <w:sz w:val="24"/>
          <w:szCs w:val="24"/>
        </w:rPr>
        <w:t>must comply with applicable federal regulations regarding the use and administration of federal funds</w:t>
      </w:r>
      <w:r w:rsidRPr="000E41F0">
        <w:rPr>
          <w:rFonts w:ascii="Times New Roman" w:eastAsia="Times" w:hAnsi="Times New Roman" w:cs="Times New Roman"/>
          <w:sz w:val="24"/>
          <w:szCs w:val="24"/>
        </w:rPr>
        <w:t xml:space="preserve">. </w:t>
      </w:r>
      <w:r>
        <w:rPr>
          <w:rFonts w:ascii="Times New Roman" w:eastAsia="Times" w:hAnsi="Times New Roman" w:cs="Times New Roman"/>
          <w:sz w:val="24"/>
          <w:szCs w:val="24"/>
        </w:rPr>
        <w:t>Partners</w:t>
      </w:r>
      <w:r w:rsidRPr="000E41F0">
        <w:rPr>
          <w:rFonts w:ascii="Times New Roman" w:eastAsia="Times" w:hAnsi="Times New Roman" w:cs="Times New Roman"/>
          <w:sz w:val="24"/>
          <w:szCs w:val="24"/>
        </w:rPr>
        <w:t xml:space="preserve"> must also follow state regulations. </w:t>
      </w:r>
    </w:p>
    <w:p w14:paraId="29EE9C10" w14:textId="77777777" w:rsidR="009E118D" w:rsidRPr="000E41F0" w:rsidRDefault="009E118D" w:rsidP="009E118D">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Code of Federal Regulations. The following Federal regulations are incorporated by reference into this Agreement (full text can be found at </w:t>
      </w:r>
      <w:hyperlink r:id="rId24">
        <w:r w:rsidRPr="000E41F0">
          <w:rPr>
            <w:rFonts w:ascii="Times New Roman" w:eastAsia="Times" w:hAnsi="Times New Roman" w:cs="Times New Roman"/>
            <w:color w:val="1155CC"/>
            <w:sz w:val="24"/>
            <w:szCs w:val="24"/>
            <w:u w:val="single"/>
          </w:rPr>
          <w:t>http://www.ecfr.gov</w:t>
        </w:r>
      </w:hyperlink>
      <w:r w:rsidRPr="000E41F0">
        <w:rPr>
          <w:rFonts w:ascii="Times New Roman" w:eastAsia="Times" w:hAnsi="Times New Roman" w:cs="Times New Roman"/>
          <w:color w:val="000000"/>
          <w:sz w:val="24"/>
          <w:szCs w:val="24"/>
        </w:rPr>
        <w:t>:)</w:t>
      </w:r>
    </w:p>
    <w:p w14:paraId="41E5E655" w14:textId="77777777" w:rsidR="009E118D" w:rsidRPr="000E41F0" w:rsidRDefault="009E118D" w:rsidP="009E118D">
      <w:pPr>
        <w:widowControl w:val="0"/>
        <w:pBdr>
          <w:top w:val="nil"/>
          <w:left w:val="nil"/>
          <w:bottom w:val="nil"/>
          <w:right w:val="nil"/>
          <w:between w:val="nil"/>
        </w:pBdr>
        <w:spacing w:after="100"/>
        <w:rPr>
          <w:rFonts w:ascii="Times New Roman" w:eastAsia="Times" w:hAnsi="Times New Roman" w:cs="Times New Roman"/>
          <w:i/>
          <w:color w:val="000000"/>
          <w:sz w:val="24"/>
          <w:szCs w:val="24"/>
        </w:rPr>
      </w:pPr>
      <w:r w:rsidRPr="000E41F0">
        <w:rPr>
          <w:rFonts w:ascii="Times New Roman" w:eastAsia="Times" w:hAnsi="Times New Roman" w:cs="Times New Roman"/>
          <w:i/>
          <w:color w:val="000000"/>
          <w:sz w:val="24"/>
          <w:szCs w:val="24"/>
        </w:rPr>
        <w:t xml:space="preserve">a) Administrative Requirements: 2 CFR, Part 200 – Uniform Administrative Requirements, Cost Principles, and Audit Requirements for Federal Awards, in its entirety; </w:t>
      </w:r>
    </w:p>
    <w:p w14:paraId="2BC22086" w14:textId="77777777" w:rsidR="009E118D" w:rsidRPr="000E41F0" w:rsidRDefault="009E118D" w:rsidP="009E118D">
      <w:pPr>
        <w:widowControl w:val="0"/>
        <w:pBdr>
          <w:top w:val="nil"/>
          <w:left w:val="nil"/>
          <w:bottom w:val="nil"/>
          <w:right w:val="nil"/>
          <w:between w:val="nil"/>
        </w:pBdr>
        <w:spacing w:after="100"/>
        <w:rPr>
          <w:rFonts w:ascii="Times New Roman" w:eastAsia="Times" w:hAnsi="Times New Roman" w:cs="Times New Roman"/>
          <w:i/>
          <w:color w:val="000000"/>
          <w:sz w:val="24"/>
          <w:szCs w:val="24"/>
        </w:rPr>
      </w:pPr>
      <w:r w:rsidRPr="000E41F0">
        <w:rPr>
          <w:rFonts w:ascii="Times New Roman" w:eastAsia="Times" w:hAnsi="Times New Roman" w:cs="Times New Roman"/>
          <w:i/>
          <w:color w:val="000000"/>
          <w:sz w:val="24"/>
          <w:szCs w:val="24"/>
        </w:rPr>
        <w:t>b) Determination of Allowable Costs: 2 CFR, Part 200 – Uniform Administrative Requirements, Cost Principles, and Audit Requirements for Federal Awards, Subpart E; and</w:t>
      </w:r>
    </w:p>
    <w:p w14:paraId="51667FC2" w14:textId="77777777" w:rsidR="009E118D" w:rsidRPr="000E41F0" w:rsidRDefault="009E118D" w:rsidP="009E118D">
      <w:pPr>
        <w:widowControl w:val="0"/>
        <w:pBdr>
          <w:top w:val="nil"/>
          <w:left w:val="nil"/>
          <w:bottom w:val="nil"/>
          <w:right w:val="nil"/>
          <w:between w:val="nil"/>
        </w:pBdr>
        <w:spacing w:after="100"/>
        <w:rPr>
          <w:rFonts w:ascii="Times New Roman" w:eastAsia="Times" w:hAnsi="Times New Roman" w:cs="Times New Roman"/>
          <w:i/>
          <w:color w:val="000000"/>
          <w:sz w:val="24"/>
          <w:szCs w:val="24"/>
        </w:rPr>
      </w:pPr>
      <w:r w:rsidRPr="000E41F0">
        <w:rPr>
          <w:rFonts w:ascii="Times New Roman" w:eastAsia="Times" w:hAnsi="Times New Roman" w:cs="Times New Roman"/>
          <w:i/>
          <w:color w:val="000000"/>
          <w:sz w:val="24"/>
          <w:szCs w:val="24"/>
        </w:rPr>
        <w:t>c) Audit Requirements: 2 CFR, Part 200 – Uniform Administrative Requirements, Cost Principles, and Audit Requirements for Federal Awards, Subpart F.</w:t>
      </w:r>
    </w:p>
    <w:p w14:paraId="64400F77" w14:textId="77777777" w:rsidR="009E118D" w:rsidRPr="000E41F0" w:rsidRDefault="009E118D" w:rsidP="009E118D">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d) Code of Federal Regulations/Regulatory Requirements: 2 CFR Part 182 &amp; 1401, “Government–wide Requirements for a Drug–Free Workplace”; 2 CFR 180 &amp; 1400, “Non–Procurement Debarment and Suspension”, previously located at 43 CFR Part 42, “Governmentwide Debarment and Suspension (</w:t>
      </w:r>
      <w:proofErr w:type="spellStart"/>
      <w:r w:rsidRPr="000E41F0">
        <w:rPr>
          <w:rFonts w:ascii="Times New Roman" w:eastAsia="Times" w:hAnsi="Times New Roman" w:cs="Times New Roman"/>
          <w:color w:val="000000"/>
          <w:sz w:val="24"/>
          <w:szCs w:val="24"/>
        </w:rPr>
        <w:t>NonProcurement</w:t>
      </w:r>
      <w:proofErr w:type="spellEnd"/>
      <w:r w:rsidRPr="000E41F0">
        <w:rPr>
          <w:rFonts w:ascii="Times New Roman" w:eastAsia="Times" w:hAnsi="Times New Roman" w:cs="Times New Roman"/>
          <w:color w:val="000000"/>
          <w:sz w:val="24"/>
          <w:szCs w:val="24"/>
        </w:rPr>
        <w:t>)”; 43 CFR 18, “New Restrictions on Lobbying”; 2 CFR Part 175, “Trafficking Victims Protection Act of 2000”; FAR Clause 52.203–12, Paragraphs (a) and (b), Limitation on Payments to Influence Certain Federal Transactions; 2 CFR Part 25, System for Award Management (</w:t>
      </w:r>
      <w:hyperlink r:id="rId25">
        <w:r w:rsidRPr="000E41F0">
          <w:rPr>
            <w:rFonts w:ascii="Times New Roman" w:eastAsia="Times" w:hAnsi="Times New Roman" w:cs="Times New Roman"/>
            <w:color w:val="1155CC"/>
            <w:sz w:val="24"/>
            <w:szCs w:val="24"/>
            <w:u w:val="single"/>
          </w:rPr>
          <w:t>www.SAM.gov</w:t>
        </w:r>
      </w:hyperlink>
      <w:r w:rsidRPr="000E41F0">
        <w:rPr>
          <w:rFonts w:ascii="Times New Roman" w:eastAsia="Times" w:hAnsi="Times New Roman" w:cs="Times New Roman"/>
          <w:color w:val="000000"/>
          <w:sz w:val="24"/>
          <w:szCs w:val="24"/>
        </w:rPr>
        <w:t>) and Data Universal Numbering System (DUNS); and 2 CFR Part 170, “Reporting Subawards and Executive Compensatio</w:t>
      </w:r>
      <w:r w:rsidRPr="000E41F0">
        <w:rPr>
          <w:rFonts w:ascii="Times New Roman" w:eastAsia="Times" w:hAnsi="Times New Roman" w:cs="Times New Roman"/>
          <w:sz w:val="24"/>
          <w:szCs w:val="24"/>
        </w:rPr>
        <w:t>n.”</w:t>
      </w:r>
    </w:p>
    <w:p w14:paraId="089E27D8" w14:textId="4D880633" w:rsidR="009E118D" w:rsidRPr="000E41F0" w:rsidRDefault="009E118D" w:rsidP="009E118D">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w:t>
      </w:r>
      <w:r>
        <w:rPr>
          <w:rFonts w:ascii="Times New Roman" w:eastAsia="Times" w:hAnsi="Times New Roman" w:cs="Times New Roman"/>
          <w:color w:val="000000"/>
          <w:sz w:val="24"/>
          <w:szCs w:val="24"/>
        </w:rPr>
        <w:t>Partners</w:t>
      </w:r>
      <w:r w:rsidRPr="000E41F0">
        <w:rPr>
          <w:rFonts w:ascii="Times New Roman" w:eastAsia="Times" w:hAnsi="Times New Roman" w:cs="Times New Roman"/>
          <w:color w:val="000000"/>
          <w:sz w:val="24"/>
          <w:szCs w:val="24"/>
        </w:rPr>
        <w:t xml:space="preserve"> must comply with all applicable federal laws including but not limited to Section 106 of the Historic Preservation Act, Secretary of Interior Standards, the Native American Graves Protection and Repatriation Act, the National Environmental Policy Act, Title IV of the Civil Rights Act of 1964, Title IX of the Education Amendments of 1972, The Age Discrimination Act of 1975, and the Americans with Disabilities Act. </w:t>
      </w:r>
    </w:p>
    <w:p w14:paraId="7EB1E78C" w14:textId="5DE41269" w:rsidR="009E118D" w:rsidRDefault="009E118D" w:rsidP="000335D8">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color w:val="000000"/>
          <w:sz w:val="24"/>
          <w:szCs w:val="24"/>
        </w:rPr>
        <w:t xml:space="preserve">● </w:t>
      </w:r>
      <w:r>
        <w:rPr>
          <w:rFonts w:ascii="Times New Roman" w:eastAsia="Times" w:hAnsi="Times New Roman" w:cs="Times New Roman"/>
          <w:color w:val="000000"/>
          <w:sz w:val="24"/>
          <w:szCs w:val="24"/>
        </w:rPr>
        <w:t>Partners</w:t>
      </w:r>
      <w:r w:rsidRPr="000E41F0">
        <w:rPr>
          <w:rFonts w:ascii="Times New Roman" w:eastAsia="Times" w:hAnsi="Times New Roman" w:cs="Times New Roman"/>
          <w:color w:val="000000"/>
          <w:sz w:val="24"/>
          <w:szCs w:val="24"/>
        </w:rPr>
        <w:t xml:space="preserve"> must allow inspection of program records and project by MSNHA and authorized federal agencies during the project and for up to three years following project completion.</w:t>
      </w:r>
    </w:p>
    <w:p w14:paraId="1786EB48" w14:textId="326EB28B" w:rsidR="000335D8" w:rsidRDefault="000335D8" w:rsidP="000335D8">
      <w:pPr>
        <w:widowControl w:val="0"/>
        <w:pBdr>
          <w:top w:val="nil"/>
          <w:left w:val="nil"/>
          <w:bottom w:val="nil"/>
          <w:right w:val="nil"/>
          <w:between w:val="nil"/>
        </w:pBdr>
        <w:spacing w:after="100"/>
        <w:rPr>
          <w:rFonts w:ascii="Times New Roman" w:eastAsia="Times" w:hAnsi="Times New Roman" w:cs="Times New Roman"/>
          <w:b/>
          <w:color w:val="000000"/>
          <w:sz w:val="32"/>
          <w:szCs w:val="24"/>
          <w:u w:val="single"/>
        </w:rPr>
      </w:pPr>
      <w:r w:rsidRPr="000335D8">
        <w:rPr>
          <w:rFonts w:ascii="Times New Roman" w:eastAsia="Times" w:hAnsi="Times New Roman" w:cs="Times New Roman"/>
          <w:b/>
          <w:color w:val="000000"/>
          <w:sz w:val="32"/>
          <w:szCs w:val="24"/>
          <w:u w:val="single"/>
        </w:rPr>
        <w:t>Sponsorships</w:t>
      </w:r>
      <w:r w:rsidR="009E118D">
        <w:rPr>
          <w:rFonts w:ascii="Times New Roman" w:eastAsia="Times" w:hAnsi="Times New Roman" w:cs="Times New Roman"/>
          <w:b/>
          <w:color w:val="000000"/>
          <w:sz w:val="32"/>
          <w:szCs w:val="24"/>
          <w:u w:val="single"/>
        </w:rPr>
        <w:t>:</w:t>
      </w:r>
    </w:p>
    <w:p w14:paraId="5BC451E4" w14:textId="1F4F2F5E" w:rsidR="009E118D" w:rsidRPr="009E118D" w:rsidRDefault="009E118D" w:rsidP="000335D8">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9E118D">
        <w:rPr>
          <w:rFonts w:ascii="Times New Roman" w:eastAsia="Times" w:hAnsi="Times New Roman" w:cs="Times New Roman"/>
          <w:color w:val="000000"/>
          <w:sz w:val="24"/>
          <w:szCs w:val="24"/>
        </w:rPr>
        <w:t xml:space="preserve">The MSNHA supports local events </w:t>
      </w:r>
      <w:r>
        <w:rPr>
          <w:rFonts w:ascii="Times New Roman" w:eastAsia="Times" w:hAnsi="Times New Roman" w:cs="Times New Roman"/>
          <w:color w:val="000000"/>
          <w:sz w:val="24"/>
          <w:szCs w:val="24"/>
        </w:rPr>
        <w:t xml:space="preserve">connected to the three themes of the MSNHA (Tennessee River, Muscle Shoals Music and Native American Heritage). They also support recreation events </w:t>
      </w:r>
      <w:r>
        <w:rPr>
          <w:rFonts w:ascii="Times New Roman" w:eastAsia="Times" w:hAnsi="Times New Roman" w:cs="Times New Roman"/>
          <w:color w:val="000000"/>
          <w:sz w:val="24"/>
          <w:szCs w:val="24"/>
        </w:rPr>
        <w:lastRenderedPageBreak/>
        <w:t xml:space="preserve">and programs that help to further the MSNHA’s goals of recreation development in the MSNHA. Sponsorships are between $500 and $1000 and are paid ahead of the event/program out of non-federal MSNHA funds. The MSNHA requests that the organization receiving the sponsorship track volunteer time during the event and submit such time on an MSNHA timesheet after the conclusion of the event, </w:t>
      </w:r>
      <w:r w:rsidRPr="009E118D">
        <w:rPr>
          <w:rFonts w:ascii="Times New Roman" w:eastAsia="Times" w:hAnsi="Times New Roman" w:cs="Times New Roman"/>
          <w:color w:val="000000"/>
          <w:sz w:val="24"/>
          <w:szCs w:val="24"/>
        </w:rPr>
        <w:t>include the MSNHA name/logo on event materials, and tag the MSNHA in social media posts connected to the event.</w:t>
      </w:r>
      <w:r>
        <w:rPr>
          <w:rFonts w:ascii="Times New Roman" w:eastAsia="Times" w:hAnsi="Times New Roman" w:cs="Times New Roman"/>
          <w:color w:val="000000"/>
          <w:sz w:val="24"/>
          <w:szCs w:val="24"/>
        </w:rPr>
        <w:t xml:space="preserve"> Applications are available </w:t>
      </w:r>
      <w:hyperlink r:id="rId26" w:history="1">
        <w:r w:rsidRPr="009E118D">
          <w:rPr>
            <w:rStyle w:val="Hyperlink"/>
            <w:rFonts w:ascii="Times New Roman" w:eastAsia="Times" w:hAnsi="Times New Roman" w:cs="Times New Roman"/>
            <w:sz w:val="24"/>
            <w:szCs w:val="24"/>
          </w:rPr>
          <w:t>here</w:t>
        </w:r>
      </w:hyperlink>
      <w:r>
        <w:rPr>
          <w:rFonts w:ascii="Times New Roman" w:eastAsia="Times" w:hAnsi="Times New Roman" w:cs="Times New Roman"/>
          <w:color w:val="000000"/>
          <w:sz w:val="24"/>
          <w:szCs w:val="24"/>
        </w:rPr>
        <w:t xml:space="preserve">. </w:t>
      </w:r>
    </w:p>
    <w:p w14:paraId="389B94A9" w14:textId="7E7CA0BA" w:rsidR="0062276F" w:rsidRPr="000E41F0" w:rsidRDefault="00AC1B09">
      <w:pPr>
        <w:widowControl w:val="0"/>
        <w:pBdr>
          <w:top w:val="nil"/>
          <w:left w:val="nil"/>
          <w:bottom w:val="nil"/>
          <w:right w:val="nil"/>
          <w:between w:val="nil"/>
        </w:pBdr>
        <w:spacing w:after="100"/>
        <w:rPr>
          <w:rFonts w:ascii="Times New Roman" w:eastAsia="Times" w:hAnsi="Times New Roman" w:cs="Times New Roman"/>
          <w:color w:val="000000"/>
          <w:sz w:val="24"/>
          <w:szCs w:val="24"/>
        </w:rPr>
      </w:pPr>
      <w:r w:rsidRPr="000E41F0">
        <w:rPr>
          <w:rFonts w:ascii="Times New Roman" w:eastAsia="Times" w:hAnsi="Times New Roman" w:cs="Times New Roman"/>
          <w:b/>
          <w:color w:val="000000"/>
          <w:sz w:val="24"/>
          <w:szCs w:val="24"/>
        </w:rPr>
        <w:t xml:space="preserve">For more information </w:t>
      </w:r>
      <w:r w:rsidR="00972EB8">
        <w:rPr>
          <w:rFonts w:ascii="Times New Roman" w:eastAsia="Times" w:hAnsi="Times New Roman" w:cs="Times New Roman"/>
          <w:b/>
          <w:color w:val="000000"/>
          <w:sz w:val="24"/>
          <w:szCs w:val="24"/>
        </w:rPr>
        <w:t>–</w:t>
      </w:r>
      <w:r w:rsidRPr="000E41F0">
        <w:rPr>
          <w:rFonts w:ascii="Times New Roman" w:eastAsia="Times" w:hAnsi="Times New Roman" w:cs="Times New Roman"/>
          <w:b/>
          <w:color w:val="000000"/>
          <w:sz w:val="24"/>
          <w:szCs w:val="24"/>
        </w:rPr>
        <w:t xml:space="preserve"> </w:t>
      </w:r>
      <w:r w:rsidR="00972EB8">
        <w:rPr>
          <w:rFonts w:ascii="Times New Roman" w:eastAsia="Times" w:hAnsi="Times New Roman" w:cs="Times New Roman"/>
          <w:sz w:val="24"/>
          <w:szCs w:val="24"/>
        </w:rPr>
        <w:t>Terah Klein</w:t>
      </w:r>
      <w:r w:rsidRPr="000E41F0">
        <w:rPr>
          <w:rFonts w:ascii="Times New Roman" w:eastAsia="Times" w:hAnsi="Times New Roman" w:cs="Times New Roman"/>
          <w:color w:val="000000"/>
          <w:sz w:val="24"/>
          <w:szCs w:val="24"/>
        </w:rPr>
        <w:t xml:space="preserve">, </w:t>
      </w:r>
      <w:r w:rsidR="00972EB8">
        <w:rPr>
          <w:rFonts w:ascii="Times New Roman" w:eastAsia="Times" w:hAnsi="Times New Roman" w:cs="Times New Roman"/>
          <w:color w:val="000000"/>
          <w:sz w:val="24"/>
          <w:szCs w:val="24"/>
        </w:rPr>
        <w:t>Business Manager</w:t>
      </w:r>
      <w:r w:rsidRPr="000E41F0">
        <w:rPr>
          <w:rFonts w:ascii="Times New Roman" w:eastAsia="Times" w:hAnsi="Times New Roman" w:cs="Times New Roman"/>
          <w:color w:val="000000"/>
          <w:sz w:val="24"/>
          <w:szCs w:val="24"/>
        </w:rPr>
        <w:t>, M</w:t>
      </w:r>
      <w:r w:rsidRPr="000E41F0">
        <w:rPr>
          <w:rFonts w:ascii="Times New Roman" w:eastAsia="Times" w:hAnsi="Times New Roman" w:cs="Times New Roman"/>
          <w:sz w:val="24"/>
          <w:szCs w:val="24"/>
        </w:rPr>
        <w:t>SNHA,</w:t>
      </w:r>
      <w:r w:rsidRPr="000E41F0">
        <w:rPr>
          <w:rFonts w:ascii="Times New Roman" w:eastAsia="Times" w:hAnsi="Times New Roman" w:cs="Times New Roman"/>
          <w:color w:val="000000"/>
          <w:sz w:val="24"/>
          <w:szCs w:val="24"/>
        </w:rPr>
        <w:t xml:space="preserve"> UNA Box 5231 Florence, AL 35632-0001 (256) </w:t>
      </w:r>
      <w:r w:rsidRPr="000E41F0">
        <w:rPr>
          <w:rFonts w:ascii="Times New Roman" w:eastAsia="Times" w:hAnsi="Times New Roman" w:cs="Times New Roman"/>
          <w:sz w:val="24"/>
          <w:szCs w:val="24"/>
        </w:rPr>
        <w:t>765-5028</w:t>
      </w:r>
      <w:r w:rsidRPr="000E41F0">
        <w:rPr>
          <w:rFonts w:ascii="Times New Roman" w:eastAsia="Times" w:hAnsi="Times New Roman" w:cs="Times New Roman"/>
          <w:color w:val="000000"/>
          <w:sz w:val="24"/>
          <w:szCs w:val="24"/>
        </w:rPr>
        <w:t xml:space="preserve"> or </w:t>
      </w:r>
      <w:hyperlink r:id="rId27" w:history="1">
        <w:r w:rsidR="00BE0A4B" w:rsidRPr="00AC404F">
          <w:rPr>
            <w:rStyle w:val="Hyperlink"/>
            <w:rFonts w:ascii="Times New Roman" w:eastAsia="Times" w:hAnsi="Times New Roman" w:cs="Times New Roman"/>
            <w:sz w:val="24"/>
            <w:szCs w:val="24"/>
          </w:rPr>
          <w:t>tklein@una.edu.</w:t>
        </w:r>
      </w:hyperlink>
      <w:r w:rsidR="00972EB8">
        <w:rPr>
          <w:rStyle w:val="Hyperlink"/>
          <w:rFonts w:ascii="Times New Roman" w:eastAsia="Times" w:hAnsi="Times New Roman" w:cs="Times New Roman"/>
          <w:sz w:val="24"/>
          <w:szCs w:val="24"/>
        </w:rPr>
        <w:t xml:space="preserve"> </w:t>
      </w:r>
      <w:r w:rsidR="00693080">
        <w:rPr>
          <w:rFonts w:ascii="Times New Roman" w:eastAsia="Times" w:hAnsi="Times New Roman" w:cs="Times New Roman"/>
          <w:color w:val="000000"/>
          <w:sz w:val="24"/>
          <w:szCs w:val="24"/>
        </w:rPr>
        <w:t xml:space="preserve"> </w:t>
      </w:r>
    </w:p>
    <w:sectPr w:rsidR="0062276F" w:rsidRPr="000E41F0">
      <w:headerReference w:type="default" r:id="rId28"/>
      <w:footerReference w:type="default" r:id="rId2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51AE" w14:textId="77777777" w:rsidR="0018499A" w:rsidRDefault="0018499A">
      <w:pPr>
        <w:spacing w:line="240" w:lineRule="auto"/>
      </w:pPr>
      <w:r>
        <w:separator/>
      </w:r>
    </w:p>
  </w:endnote>
  <w:endnote w:type="continuationSeparator" w:id="0">
    <w:p w14:paraId="61F2CD87" w14:textId="77777777" w:rsidR="0018499A" w:rsidRDefault="00184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E295" w14:textId="10632877" w:rsidR="000E41F0" w:rsidRPr="000E41F0" w:rsidRDefault="000E41F0">
    <w:pPr>
      <w:pStyle w:val="Footer"/>
      <w:rPr>
        <w:rFonts w:ascii="Times New Roman" w:hAnsi="Times New Roman" w:cs="Times New Roman"/>
        <w:sz w:val="20"/>
      </w:rPr>
    </w:pPr>
    <w:r w:rsidRPr="000E41F0">
      <w:rPr>
        <w:rFonts w:ascii="Times New Roman" w:hAnsi="Times New Roman" w:cs="Times New Roman"/>
        <w:sz w:val="20"/>
      </w:rPr>
      <w:t xml:space="preserve">Revised </w:t>
    </w:r>
    <w:r w:rsidR="007F1B09">
      <w:rPr>
        <w:rFonts w:ascii="Times New Roman" w:hAnsi="Times New Roman" w:cs="Times New Roman"/>
        <w:sz w:val="20"/>
      </w:rPr>
      <w:t>1.19.2024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92B35" w14:textId="77777777" w:rsidR="0018499A" w:rsidRDefault="0018499A">
      <w:pPr>
        <w:spacing w:line="240" w:lineRule="auto"/>
      </w:pPr>
      <w:r>
        <w:separator/>
      </w:r>
    </w:p>
  </w:footnote>
  <w:footnote w:type="continuationSeparator" w:id="0">
    <w:p w14:paraId="111516FB" w14:textId="77777777" w:rsidR="0018499A" w:rsidRDefault="001849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D2FB9" w14:textId="77777777" w:rsidR="0062276F" w:rsidRDefault="00AC1B09">
    <w:pPr>
      <w:jc w:val="right"/>
    </w:pPr>
    <w:r>
      <w:fldChar w:fldCharType="begin"/>
    </w:r>
    <w:r>
      <w:instrText>PAGE</w:instrText>
    </w:r>
    <w:r>
      <w:fldChar w:fldCharType="separate"/>
    </w:r>
    <w:r w:rsidR="00472C2A">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859AE"/>
    <w:multiLevelType w:val="multilevel"/>
    <w:tmpl w:val="7A385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F86319"/>
    <w:multiLevelType w:val="hybridMultilevel"/>
    <w:tmpl w:val="EA18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6F"/>
    <w:rsid w:val="000335D8"/>
    <w:rsid w:val="00064CB3"/>
    <w:rsid w:val="000E41F0"/>
    <w:rsid w:val="0018499A"/>
    <w:rsid w:val="001A1764"/>
    <w:rsid w:val="00273276"/>
    <w:rsid w:val="002B6B65"/>
    <w:rsid w:val="003641D4"/>
    <w:rsid w:val="00472C2A"/>
    <w:rsid w:val="0050104A"/>
    <w:rsid w:val="0062276F"/>
    <w:rsid w:val="00693080"/>
    <w:rsid w:val="00723F30"/>
    <w:rsid w:val="007F1B09"/>
    <w:rsid w:val="008B504B"/>
    <w:rsid w:val="00972EB8"/>
    <w:rsid w:val="009E118D"/>
    <w:rsid w:val="009F1BF1"/>
    <w:rsid w:val="00A8770C"/>
    <w:rsid w:val="00AC1B09"/>
    <w:rsid w:val="00BE0A4B"/>
    <w:rsid w:val="00C75643"/>
    <w:rsid w:val="00DC0A0C"/>
    <w:rsid w:val="00E06FC9"/>
    <w:rsid w:val="00EE3E2D"/>
    <w:rsid w:val="00FD2B7D"/>
    <w:rsid w:val="00FF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55D0C"/>
  <w15:docId w15:val="{E9F781E9-A3E8-47D3-AFD8-D30847FE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18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2B7D"/>
    <w:rPr>
      <w:color w:val="0000FF" w:themeColor="hyperlink"/>
      <w:u w:val="single"/>
    </w:rPr>
  </w:style>
  <w:style w:type="character" w:styleId="UnresolvedMention">
    <w:name w:val="Unresolved Mention"/>
    <w:basedOn w:val="DefaultParagraphFont"/>
    <w:uiPriority w:val="99"/>
    <w:semiHidden/>
    <w:unhideWhenUsed/>
    <w:rsid w:val="00FD2B7D"/>
    <w:rPr>
      <w:color w:val="605E5C"/>
      <w:shd w:val="clear" w:color="auto" w:fill="E1DFDD"/>
    </w:rPr>
  </w:style>
  <w:style w:type="paragraph" w:styleId="Header">
    <w:name w:val="header"/>
    <w:basedOn w:val="Normal"/>
    <w:link w:val="HeaderChar"/>
    <w:uiPriority w:val="99"/>
    <w:unhideWhenUsed/>
    <w:rsid w:val="000E41F0"/>
    <w:pPr>
      <w:tabs>
        <w:tab w:val="center" w:pos="4680"/>
        <w:tab w:val="right" w:pos="9360"/>
      </w:tabs>
      <w:spacing w:line="240" w:lineRule="auto"/>
    </w:pPr>
  </w:style>
  <w:style w:type="character" w:customStyle="1" w:styleId="HeaderChar">
    <w:name w:val="Header Char"/>
    <w:basedOn w:val="DefaultParagraphFont"/>
    <w:link w:val="Header"/>
    <w:uiPriority w:val="99"/>
    <w:rsid w:val="000E41F0"/>
  </w:style>
  <w:style w:type="paragraph" w:styleId="Footer">
    <w:name w:val="footer"/>
    <w:basedOn w:val="Normal"/>
    <w:link w:val="FooterChar"/>
    <w:uiPriority w:val="99"/>
    <w:unhideWhenUsed/>
    <w:rsid w:val="000E41F0"/>
    <w:pPr>
      <w:tabs>
        <w:tab w:val="center" w:pos="4680"/>
        <w:tab w:val="right" w:pos="9360"/>
      </w:tabs>
      <w:spacing w:line="240" w:lineRule="auto"/>
    </w:pPr>
  </w:style>
  <w:style w:type="character" w:customStyle="1" w:styleId="FooterChar">
    <w:name w:val="Footer Char"/>
    <w:basedOn w:val="DefaultParagraphFont"/>
    <w:link w:val="Footer"/>
    <w:uiPriority w:val="99"/>
    <w:rsid w:val="000E41F0"/>
  </w:style>
  <w:style w:type="paragraph" w:styleId="ListParagraph">
    <w:name w:val="List Paragraph"/>
    <w:basedOn w:val="Normal"/>
    <w:uiPriority w:val="34"/>
    <w:qFormat/>
    <w:rsid w:val="001A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snha.una.edu/grant-form/" TargetMode="External"/><Relationship Id="rId18" Type="http://schemas.openxmlformats.org/officeDocument/2006/relationships/hyperlink" Target="http://www.ecfr.gov" TargetMode="External"/><Relationship Id="rId26" Type="http://schemas.openxmlformats.org/officeDocument/2006/relationships/hyperlink" Target="https://msnha.una.edu/online-forms/msnha-sponsorship-request-form/" TargetMode="External"/><Relationship Id="rId3" Type="http://schemas.openxmlformats.org/officeDocument/2006/relationships/styles" Target="styles.xml"/><Relationship Id="rId21" Type="http://schemas.openxmlformats.org/officeDocument/2006/relationships/hyperlink" Target="https://msnha.una.edu/online-forms/grant-and-partnership-final-report-form/" TargetMode="External"/><Relationship Id="rId7" Type="http://schemas.openxmlformats.org/officeDocument/2006/relationships/endnotes" Target="endnotes.xml"/><Relationship Id="rId12" Type="http://schemas.openxmlformats.org/officeDocument/2006/relationships/hyperlink" Target="https://msnha.una.edu/wp-content/uploads/2023/09/MSNHA-Match-Guide.pdf" TargetMode="External"/><Relationship Id="rId17" Type="http://schemas.openxmlformats.org/officeDocument/2006/relationships/hyperlink" Target="https://msnha.una.edu/online-forms/grant-and-partnership-final-report-form/" TargetMode="External"/><Relationship Id="rId25" Type="http://schemas.openxmlformats.org/officeDocument/2006/relationships/hyperlink" Target="http://www.sam.gov" TargetMode="External"/><Relationship Id="rId2" Type="http://schemas.openxmlformats.org/officeDocument/2006/relationships/numbering" Target="numbering.xml"/><Relationship Id="rId16" Type="http://schemas.openxmlformats.org/officeDocument/2006/relationships/hyperlink" Target="https://msnha.una.edu/wp-content/uploads/2023/09/MSNHA-Grants-publicity-agreement.pdf" TargetMode="External"/><Relationship Id="rId20" Type="http://schemas.openxmlformats.org/officeDocument/2006/relationships/hyperlink" Target="https://msnha.una.edu/online-forms/grant-and-partnership-final-report-for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nha.una.edu/wp-content/uploads/2023/09/MSNHA-In-Kind-Donation-Form.pdf" TargetMode="External"/><Relationship Id="rId24" Type="http://schemas.openxmlformats.org/officeDocument/2006/relationships/hyperlink" Target="http://www.ecfr.gov" TargetMode="External"/><Relationship Id="rId5" Type="http://schemas.openxmlformats.org/officeDocument/2006/relationships/webSettings" Target="webSettings.xml"/><Relationship Id="rId15" Type="http://schemas.openxmlformats.org/officeDocument/2006/relationships/hyperlink" Target="https://msnha.una.edu/online-forms/grant-and-partnership-final-report-form/" TargetMode="External"/><Relationship Id="rId23" Type="http://schemas.openxmlformats.org/officeDocument/2006/relationships/hyperlink" Target="https://msnha.una.edu/online-forms/grant-and-partnership-final-report-form/" TargetMode="External"/><Relationship Id="rId28" Type="http://schemas.openxmlformats.org/officeDocument/2006/relationships/header" Target="header1.xml"/><Relationship Id="rId10" Type="http://schemas.openxmlformats.org/officeDocument/2006/relationships/hyperlink" Target="https://msnha.una.edu/resources/community-grants-program/sign-in-forms-timesheets-for-grant-match/" TargetMode="External"/><Relationship Id="rId19" Type="http://schemas.openxmlformats.org/officeDocument/2006/relationships/hyperlink" Target="http://www.sam.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tklein@una.edu" TargetMode="External"/><Relationship Id="rId22" Type="http://schemas.openxmlformats.org/officeDocument/2006/relationships/hyperlink" Target="https://msnha.una.edu/wp-content/uploads/2023/09/MSNHA-Grants-publicity-agreement.pdf" TargetMode="External"/><Relationship Id="rId27" Type="http://schemas.openxmlformats.org/officeDocument/2006/relationships/hyperlink" Target="mailto:tklein@una.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D1CFE77-1C1C-4B75-BAAA-FF3B49A0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3137</Words>
  <Characters>19232</Characters>
  <Application>Microsoft Office Word</Application>
  <DocSecurity>0</DocSecurity>
  <Lines>291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Carolyn May Barske</dc:creator>
  <cp:lastModifiedBy>Klein, Terah Welch</cp:lastModifiedBy>
  <cp:revision>5</cp:revision>
  <dcterms:created xsi:type="dcterms:W3CDTF">2025-01-16T18:47:00Z</dcterms:created>
  <dcterms:modified xsi:type="dcterms:W3CDTF">2025-01-16T20:39:00Z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92c75881c8f6f7a296468fc494ab140a8e4b8c118914d0a336dae0a07018f85d</vt:lpwstr>
  </property>
</Properties>
</file>