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BDB0F52" w14:textId="77777777" w:rsidR="00C7421E" w:rsidRDefault="00C95061">
      <w:pPr>
        <w:pStyle w:val="Heading1"/>
        <w:pBdr>
          <w:top w:val="nil"/>
          <w:left w:val="nil"/>
          <w:bottom w:val="nil"/>
          <w:right w:val="nil"/>
          <w:between w:val="nil"/>
        </w:pBdr>
        <w:spacing w:line="240" w:lineRule="auto"/>
      </w:pPr>
      <w:bookmarkStart w:id="0" w:name="_heading=h.gjdgxs" w:colFirst="0" w:colLast="0"/>
      <w:bookmarkEnd w:id="0"/>
      <w:r>
        <w:rPr>
          <w:rFonts w:ascii="Times New Roman" w:eastAsia="Times New Roman" w:hAnsi="Times New Roman" w:cs="Times New Roman"/>
          <w:sz w:val="48"/>
          <w:szCs w:val="48"/>
        </w:rPr>
        <w:t xml:space="preserve">Muscle Shoals </w:t>
      </w:r>
      <w:r>
        <w:rPr>
          <w:noProof/>
        </w:rPr>
        <w:drawing>
          <wp:anchor distT="114300" distB="114300" distL="114300" distR="114300" simplePos="0" relativeHeight="251658240" behindDoc="0" locked="0" layoutInCell="1" hidden="0" allowOverlap="1" wp14:anchorId="048682B2" wp14:editId="37509D83">
            <wp:simplePos x="0" y="0"/>
            <wp:positionH relativeFrom="column">
              <wp:posOffset>4495800</wp:posOffset>
            </wp:positionH>
            <wp:positionV relativeFrom="paragraph">
              <wp:posOffset>114300</wp:posOffset>
            </wp:positionV>
            <wp:extent cx="1560285" cy="1709738"/>
            <wp:effectExtent l="0" t="0" r="0" b="0"/>
            <wp:wrapSquare wrapText="bothSides" distT="114300" distB="114300" distL="114300" distR="11430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560285" cy="1709738"/>
                    </a:xfrm>
                    <a:prstGeom prst="rect">
                      <a:avLst/>
                    </a:prstGeom>
                    <a:ln/>
                  </pic:spPr>
                </pic:pic>
              </a:graphicData>
            </a:graphic>
          </wp:anchor>
        </w:drawing>
      </w:r>
    </w:p>
    <w:p w14:paraId="3DE78459" w14:textId="77777777" w:rsidR="00C7421E" w:rsidRDefault="00C95061">
      <w:pPr>
        <w:pBdr>
          <w:top w:val="nil"/>
          <w:left w:val="nil"/>
          <w:bottom w:val="nil"/>
          <w:right w:val="nil"/>
          <w:between w:val="nil"/>
        </w:pBdr>
        <w:spacing w:line="360" w:lineRule="auto"/>
      </w:pPr>
      <w:r>
        <w:rPr>
          <w:b/>
          <w:sz w:val="48"/>
          <w:szCs w:val="48"/>
        </w:rPr>
        <w:t>National Heritage Area</w:t>
      </w:r>
    </w:p>
    <w:p w14:paraId="75CD0FB6" w14:textId="30EED75A" w:rsidR="00C7421E" w:rsidRDefault="00C95061">
      <w:pPr>
        <w:pBdr>
          <w:top w:val="nil"/>
          <w:left w:val="nil"/>
          <w:bottom w:val="nil"/>
          <w:right w:val="nil"/>
          <w:between w:val="nil"/>
        </w:pBdr>
        <w:rPr>
          <w:sz w:val="36"/>
          <w:szCs w:val="36"/>
        </w:rPr>
      </w:pPr>
      <w:r>
        <w:rPr>
          <w:b/>
          <w:sz w:val="36"/>
          <w:szCs w:val="36"/>
        </w:rPr>
        <w:t>202</w:t>
      </w:r>
      <w:r w:rsidR="00855E2F">
        <w:rPr>
          <w:b/>
          <w:sz w:val="36"/>
          <w:szCs w:val="36"/>
        </w:rPr>
        <w:t>5</w:t>
      </w:r>
      <w:r>
        <w:rPr>
          <w:b/>
          <w:sz w:val="36"/>
          <w:szCs w:val="36"/>
        </w:rPr>
        <w:t xml:space="preserve"> Grants Application</w:t>
      </w:r>
    </w:p>
    <w:p w14:paraId="56E0C0F6" w14:textId="77777777" w:rsidR="00C7421E" w:rsidRDefault="00C7421E">
      <w:pPr>
        <w:pBdr>
          <w:top w:val="nil"/>
          <w:left w:val="nil"/>
          <w:bottom w:val="nil"/>
          <w:right w:val="nil"/>
          <w:between w:val="nil"/>
        </w:pBdr>
        <w:jc w:val="center"/>
      </w:pPr>
    </w:p>
    <w:p w14:paraId="07578359" w14:textId="6D7E647F" w:rsidR="00C7421E" w:rsidRDefault="00C95061">
      <w:pPr>
        <w:pBdr>
          <w:top w:val="nil"/>
          <w:left w:val="nil"/>
          <w:bottom w:val="nil"/>
          <w:right w:val="nil"/>
          <w:between w:val="nil"/>
        </w:pBdr>
      </w:pPr>
      <w:r>
        <w:rPr>
          <w:b/>
        </w:rPr>
        <w:t>Instructions:</w:t>
      </w:r>
      <w:r>
        <w:rPr>
          <w:sz w:val="22"/>
          <w:szCs w:val="22"/>
        </w:rPr>
        <w:t xml:space="preserve"> To submit the application, create your own text document using the format and headings from this form. (Copy and paste works well). Save completed document to your computer. Combine completed application form, narrative, and the three attachments into one document. Name that document YOURORGANIZATION NAME202</w:t>
      </w:r>
      <w:r w:rsidR="00855E2F">
        <w:rPr>
          <w:sz w:val="22"/>
          <w:szCs w:val="22"/>
        </w:rPr>
        <w:t>5</w:t>
      </w:r>
      <w:r>
        <w:rPr>
          <w:sz w:val="22"/>
          <w:szCs w:val="22"/>
        </w:rPr>
        <w:t xml:space="preserve">. Email to </w:t>
      </w:r>
      <w:r w:rsidR="00E56696" w:rsidRPr="00E56696">
        <w:rPr>
          <w:color w:val="0C0101"/>
          <w:sz w:val="22"/>
          <w:szCs w:val="22"/>
          <w:shd w:val="clear" w:color="auto" w:fill="FFFFFF"/>
        </w:rPr>
        <w:t xml:space="preserve">Terah Klein, business manager with the Center for Learning and Professional Development, at </w:t>
      </w:r>
      <w:hyperlink r:id="rId9" w:history="1">
        <w:r w:rsidR="00E56696" w:rsidRPr="00371D56">
          <w:rPr>
            <w:rStyle w:val="Hyperlink"/>
            <w:sz w:val="22"/>
            <w:szCs w:val="22"/>
            <w:shd w:val="clear" w:color="auto" w:fill="FFFFFF"/>
          </w:rPr>
          <w:t>tklein@una.edu</w:t>
        </w:r>
      </w:hyperlink>
      <w:r w:rsidR="00E56696">
        <w:rPr>
          <w:color w:val="0C0101"/>
          <w:sz w:val="22"/>
          <w:szCs w:val="22"/>
          <w:shd w:val="clear" w:color="auto" w:fill="FFFFFF"/>
        </w:rPr>
        <w:t xml:space="preserve">. </w:t>
      </w:r>
      <w:r>
        <w:rPr>
          <w:sz w:val="22"/>
          <w:szCs w:val="22"/>
        </w:rPr>
        <w:t xml:space="preserve">Refer to </w:t>
      </w:r>
      <w:hyperlink r:id="rId10">
        <w:r>
          <w:rPr>
            <w:color w:val="1155CC"/>
            <w:sz w:val="22"/>
            <w:szCs w:val="22"/>
            <w:u w:val="single"/>
          </w:rPr>
          <w:t>Grant Guidelines</w:t>
        </w:r>
      </w:hyperlink>
      <w:r>
        <w:rPr>
          <w:sz w:val="22"/>
          <w:szCs w:val="22"/>
        </w:rPr>
        <w:t xml:space="preserve"> for additional information.</w:t>
      </w:r>
    </w:p>
    <w:p w14:paraId="4356A8FA" w14:textId="77777777" w:rsidR="00C7421E" w:rsidRDefault="00C7421E">
      <w:pPr>
        <w:pBdr>
          <w:top w:val="nil"/>
          <w:left w:val="nil"/>
          <w:bottom w:val="nil"/>
          <w:right w:val="nil"/>
          <w:between w:val="nil"/>
        </w:pBdr>
      </w:pPr>
    </w:p>
    <w:p w14:paraId="6E9D48C6" w14:textId="77777777" w:rsidR="00C7421E" w:rsidRDefault="00C95061">
      <w:pPr>
        <w:pBdr>
          <w:top w:val="nil"/>
          <w:left w:val="nil"/>
          <w:bottom w:val="nil"/>
          <w:right w:val="nil"/>
          <w:between w:val="nil"/>
        </w:pBdr>
        <w:rPr>
          <w:sz w:val="22"/>
          <w:szCs w:val="22"/>
        </w:rPr>
      </w:pPr>
      <w:r>
        <w:rPr>
          <w:sz w:val="22"/>
          <w:szCs w:val="22"/>
        </w:rPr>
        <w:t>Application date:</w:t>
      </w:r>
      <w:r>
        <w:rPr>
          <w:sz w:val="22"/>
          <w:szCs w:val="22"/>
        </w:rPr>
        <w:tab/>
      </w:r>
      <w:r>
        <w:rPr>
          <w:sz w:val="22"/>
          <w:szCs w:val="22"/>
        </w:rPr>
        <w:tab/>
        <w:t xml:space="preserve">Grant amount requested: </w:t>
      </w:r>
      <w:r>
        <w:rPr>
          <w:sz w:val="22"/>
          <w:szCs w:val="22"/>
        </w:rPr>
        <w:tab/>
      </w:r>
      <w:r>
        <w:rPr>
          <w:sz w:val="22"/>
          <w:szCs w:val="22"/>
        </w:rPr>
        <w:tab/>
      </w:r>
    </w:p>
    <w:p w14:paraId="22FDB87C" w14:textId="77777777" w:rsidR="00C7421E" w:rsidRDefault="00C7421E">
      <w:pPr>
        <w:rPr>
          <w:sz w:val="22"/>
          <w:szCs w:val="22"/>
        </w:rPr>
      </w:pPr>
    </w:p>
    <w:p w14:paraId="7A9B3DE4" w14:textId="7180D450" w:rsidR="00C7421E" w:rsidRDefault="00C95061">
      <w:pPr>
        <w:rPr>
          <w:sz w:val="22"/>
          <w:szCs w:val="22"/>
        </w:rPr>
      </w:pPr>
      <w:r>
        <w:rPr>
          <w:sz w:val="22"/>
          <w:szCs w:val="22"/>
        </w:rPr>
        <w:t>Name</w:t>
      </w:r>
      <w:r w:rsidR="002D6379">
        <w:rPr>
          <w:sz w:val="22"/>
          <w:szCs w:val="22"/>
        </w:rPr>
        <w:t xml:space="preserve"> &amp; type</w:t>
      </w:r>
      <w:r>
        <w:rPr>
          <w:sz w:val="22"/>
          <w:szCs w:val="22"/>
        </w:rPr>
        <w:t xml:space="preserve"> of organization</w:t>
      </w:r>
      <w:r w:rsidR="002D6379">
        <w:rPr>
          <w:sz w:val="22"/>
          <w:szCs w:val="22"/>
        </w:rPr>
        <w:t xml:space="preserve"> (local business, school, city/county government, tourism office, Chamber of Commerce, etc.)</w:t>
      </w:r>
      <w:r>
        <w:rPr>
          <w:sz w:val="22"/>
          <w:szCs w:val="22"/>
        </w:rPr>
        <w:t xml:space="preserve"> applying for grant: </w:t>
      </w:r>
    </w:p>
    <w:p w14:paraId="765E0874" w14:textId="77777777" w:rsidR="002D6379" w:rsidRDefault="002D6379">
      <w:pPr>
        <w:rPr>
          <w:sz w:val="22"/>
          <w:szCs w:val="22"/>
        </w:rPr>
      </w:pPr>
    </w:p>
    <w:p w14:paraId="30A253A8" w14:textId="77777777" w:rsidR="00C7421E" w:rsidRDefault="00C7421E">
      <w:pPr>
        <w:rPr>
          <w:sz w:val="22"/>
          <w:szCs w:val="22"/>
        </w:rPr>
      </w:pPr>
    </w:p>
    <w:p w14:paraId="5E70295F" w14:textId="77777777" w:rsidR="00C7421E" w:rsidRDefault="00C95061">
      <w:pPr>
        <w:rPr>
          <w:sz w:val="22"/>
          <w:szCs w:val="22"/>
        </w:rPr>
      </w:pPr>
      <w:r>
        <w:rPr>
          <w:sz w:val="22"/>
          <w:szCs w:val="22"/>
        </w:rPr>
        <w:t>Project name:</w:t>
      </w:r>
      <w:r>
        <w:rPr>
          <w:sz w:val="22"/>
          <w:szCs w:val="22"/>
        </w:rPr>
        <w:tab/>
      </w:r>
      <w:r>
        <w:rPr>
          <w:sz w:val="22"/>
          <w:szCs w:val="22"/>
        </w:rPr>
        <w:tab/>
      </w:r>
      <w:r>
        <w:rPr>
          <w:sz w:val="22"/>
          <w:szCs w:val="22"/>
        </w:rPr>
        <w:tab/>
      </w:r>
      <w:r>
        <w:rPr>
          <w:sz w:val="22"/>
          <w:szCs w:val="22"/>
        </w:rPr>
        <w:tab/>
      </w:r>
    </w:p>
    <w:p w14:paraId="0FF01D72" w14:textId="1077530A" w:rsidR="00C7421E" w:rsidRDefault="00C95061">
      <w:pPr>
        <w:rPr>
          <w:sz w:val="22"/>
          <w:szCs w:val="22"/>
        </w:rPr>
      </w:pPr>
      <w:r>
        <w:rPr>
          <w:sz w:val="22"/>
          <w:szCs w:val="22"/>
        </w:rPr>
        <w:t xml:space="preserve">Project location: </w:t>
      </w:r>
    </w:p>
    <w:p w14:paraId="4CB954B7" w14:textId="35880685" w:rsidR="002D6379" w:rsidRDefault="002D6379">
      <w:pPr>
        <w:rPr>
          <w:sz w:val="22"/>
          <w:szCs w:val="22"/>
        </w:rPr>
      </w:pPr>
      <w:r>
        <w:rPr>
          <w:sz w:val="22"/>
          <w:szCs w:val="22"/>
        </w:rPr>
        <w:t>Type of project (check one):</w:t>
      </w:r>
    </w:p>
    <w:p w14:paraId="092DBF89" w14:textId="77777777" w:rsidR="002D6379" w:rsidRDefault="002D6379" w:rsidP="002D6379">
      <w:pPr>
        <w:rPr>
          <w:sz w:val="22"/>
          <w:szCs w:val="22"/>
        </w:rPr>
      </w:pPr>
      <w:r>
        <w:rPr>
          <w:sz w:val="22"/>
          <w:szCs w:val="22"/>
        </w:rPr>
        <w:tab/>
        <w:t xml:space="preserve">_____ </w:t>
      </w:r>
      <w:r w:rsidRPr="002D6379">
        <w:rPr>
          <w:sz w:val="22"/>
          <w:szCs w:val="22"/>
        </w:rPr>
        <w:t>Museum and Archival Collection Assessment</w:t>
      </w:r>
      <w:r>
        <w:rPr>
          <w:sz w:val="22"/>
          <w:szCs w:val="22"/>
        </w:rPr>
        <w:t xml:space="preserve"> -</w:t>
      </w:r>
      <w:r w:rsidRPr="002D6379">
        <w:rPr>
          <w:sz w:val="22"/>
          <w:szCs w:val="22"/>
        </w:rPr>
        <w:t>- Hiring a consultant to address preservation needs or problems</w:t>
      </w:r>
      <w:r>
        <w:rPr>
          <w:sz w:val="22"/>
          <w:szCs w:val="22"/>
        </w:rPr>
        <w:t xml:space="preserve"> </w:t>
      </w:r>
      <w:r w:rsidRPr="002D6379">
        <w:rPr>
          <w:sz w:val="22"/>
          <w:szCs w:val="22"/>
        </w:rPr>
        <w:t>such as establishing environmental monitoring programs and developing plans for improving environmental</w:t>
      </w:r>
      <w:r>
        <w:rPr>
          <w:sz w:val="22"/>
          <w:szCs w:val="22"/>
        </w:rPr>
        <w:t xml:space="preserve"> </w:t>
      </w:r>
      <w:r w:rsidRPr="002D6379">
        <w:rPr>
          <w:sz w:val="22"/>
          <w:szCs w:val="22"/>
        </w:rPr>
        <w:t>conditions, security, or fire protection for museum or archival collection</w:t>
      </w:r>
    </w:p>
    <w:p w14:paraId="3E6EF6C1" w14:textId="5F5CDF4A" w:rsidR="002D6379" w:rsidRDefault="002D6379" w:rsidP="002D6379">
      <w:pPr>
        <w:rPr>
          <w:sz w:val="22"/>
          <w:szCs w:val="22"/>
        </w:rPr>
      </w:pPr>
      <w:r>
        <w:rPr>
          <w:sz w:val="22"/>
          <w:szCs w:val="22"/>
        </w:rPr>
        <w:tab/>
        <w:t xml:space="preserve">______ </w:t>
      </w:r>
      <w:r w:rsidRPr="002D6379">
        <w:rPr>
          <w:sz w:val="22"/>
          <w:szCs w:val="22"/>
        </w:rPr>
        <w:t>Historic Preservation</w:t>
      </w:r>
      <w:r>
        <w:rPr>
          <w:sz w:val="22"/>
          <w:szCs w:val="22"/>
        </w:rPr>
        <w:t xml:space="preserve"> </w:t>
      </w:r>
      <w:r w:rsidR="00071E0B">
        <w:rPr>
          <w:sz w:val="22"/>
          <w:szCs w:val="22"/>
        </w:rPr>
        <w:t>-</w:t>
      </w:r>
      <w:r w:rsidRPr="002D6379">
        <w:rPr>
          <w:sz w:val="22"/>
          <w:szCs w:val="22"/>
        </w:rPr>
        <w:t xml:space="preserve">- Purchasing supplies </w:t>
      </w:r>
      <w:r w:rsidR="00071E0B">
        <w:rPr>
          <w:sz w:val="22"/>
          <w:szCs w:val="22"/>
        </w:rPr>
        <w:t>&amp;</w:t>
      </w:r>
      <w:r w:rsidRPr="002D6379">
        <w:rPr>
          <w:sz w:val="22"/>
          <w:szCs w:val="22"/>
        </w:rPr>
        <w:t xml:space="preserve"> paying labor costs for historic preservation projects. Note: most historic preservation project must undergo Section 106 evaluation by the Alabama Historical Commission</w:t>
      </w:r>
      <w:r>
        <w:rPr>
          <w:sz w:val="22"/>
          <w:szCs w:val="22"/>
        </w:rPr>
        <w:tab/>
      </w:r>
    </w:p>
    <w:p w14:paraId="08EF00C3" w14:textId="140B9B0A" w:rsidR="00071E0B" w:rsidRDefault="00071E0B" w:rsidP="00071E0B">
      <w:pPr>
        <w:rPr>
          <w:sz w:val="22"/>
          <w:szCs w:val="22"/>
        </w:rPr>
      </w:pPr>
      <w:r>
        <w:rPr>
          <w:sz w:val="22"/>
          <w:szCs w:val="22"/>
        </w:rPr>
        <w:tab/>
        <w:t>_____</w:t>
      </w:r>
      <w:r w:rsidRPr="00071E0B">
        <w:rPr>
          <w:sz w:val="22"/>
          <w:szCs w:val="22"/>
        </w:rPr>
        <w:t>Interpretation</w:t>
      </w:r>
      <w:r>
        <w:rPr>
          <w:sz w:val="22"/>
          <w:szCs w:val="22"/>
        </w:rPr>
        <w:t xml:space="preserve"> -</w:t>
      </w:r>
      <w:r w:rsidRPr="00071E0B">
        <w:rPr>
          <w:sz w:val="22"/>
          <w:szCs w:val="22"/>
        </w:rPr>
        <w:t>- Enhancing museums &amp; sites by developing document/volunteer training programs, cataloging &amp; researching collections, writing exhibit text &amp; other interpretive materials, developing long-term interpretive plans, installing interpretative panels, researching &amp; installing historical markers and developing &amp; printing educational materials. Interpretation may also be related to natural resource</w:t>
      </w:r>
      <w:r>
        <w:rPr>
          <w:sz w:val="22"/>
          <w:szCs w:val="22"/>
        </w:rPr>
        <w:t>s.</w:t>
      </w:r>
    </w:p>
    <w:p w14:paraId="1C478BED" w14:textId="64A8272B" w:rsidR="00071E0B" w:rsidRDefault="00071E0B" w:rsidP="00071E0B">
      <w:pPr>
        <w:rPr>
          <w:sz w:val="22"/>
          <w:szCs w:val="22"/>
        </w:rPr>
      </w:pPr>
      <w:r>
        <w:rPr>
          <w:sz w:val="22"/>
          <w:szCs w:val="22"/>
        </w:rPr>
        <w:tab/>
        <w:t>_____</w:t>
      </w:r>
      <w:r w:rsidRPr="00071E0B">
        <w:rPr>
          <w:sz w:val="22"/>
          <w:szCs w:val="22"/>
        </w:rPr>
        <w:t>Workshops</w:t>
      </w:r>
      <w:r>
        <w:rPr>
          <w:sz w:val="22"/>
          <w:szCs w:val="22"/>
        </w:rPr>
        <w:t xml:space="preserve"> -</w:t>
      </w:r>
      <w:r w:rsidRPr="00071E0B">
        <w:rPr>
          <w:sz w:val="22"/>
          <w:szCs w:val="22"/>
        </w:rPr>
        <w:t>- Funding workshops &amp; training sessions for staff, volunteers &amp; others connected to preserv</w:t>
      </w:r>
      <w:r>
        <w:rPr>
          <w:sz w:val="22"/>
          <w:szCs w:val="22"/>
        </w:rPr>
        <w:t>ing</w:t>
      </w:r>
      <w:r w:rsidRPr="00071E0B">
        <w:rPr>
          <w:sz w:val="22"/>
          <w:szCs w:val="22"/>
        </w:rPr>
        <w:t>, conserv</w:t>
      </w:r>
      <w:r>
        <w:rPr>
          <w:sz w:val="22"/>
          <w:szCs w:val="22"/>
        </w:rPr>
        <w:t>ing &amp;</w:t>
      </w:r>
      <w:r w:rsidRPr="00071E0B">
        <w:rPr>
          <w:sz w:val="22"/>
          <w:szCs w:val="22"/>
        </w:rPr>
        <w:t xml:space="preserve"> interpret</w:t>
      </w:r>
      <w:r>
        <w:rPr>
          <w:sz w:val="22"/>
          <w:szCs w:val="22"/>
        </w:rPr>
        <w:t>ing</w:t>
      </w:r>
      <w:r w:rsidRPr="00071E0B">
        <w:rPr>
          <w:sz w:val="22"/>
          <w:szCs w:val="22"/>
        </w:rPr>
        <w:t xml:space="preserve"> natural, cultural </w:t>
      </w:r>
      <w:r>
        <w:rPr>
          <w:sz w:val="22"/>
          <w:szCs w:val="22"/>
        </w:rPr>
        <w:t xml:space="preserve">&amp; </w:t>
      </w:r>
      <w:r w:rsidRPr="00071E0B">
        <w:rPr>
          <w:sz w:val="22"/>
          <w:szCs w:val="22"/>
        </w:rPr>
        <w:t>historical resources.</w:t>
      </w:r>
    </w:p>
    <w:p w14:paraId="21F3958F" w14:textId="07928579" w:rsidR="00071E0B" w:rsidRDefault="00071E0B" w:rsidP="00071E0B">
      <w:pPr>
        <w:ind w:firstLine="720"/>
        <w:rPr>
          <w:sz w:val="22"/>
          <w:szCs w:val="22"/>
        </w:rPr>
      </w:pPr>
      <w:r>
        <w:rPr>
          <w:sz w:val="22"/>
          <w:szCs w:val="22"/>
        </w:rPr>
        <w:t>_____</w:t>
      </w:r>
      <w:r w:rsidRPr="00071E0B">
        <w:rPr>
          <w:sz w:val="22"/>
          <w:szCs w:val="22"/>
        </w:rPr>
        <w:t>Local History and Archiving</w:t>
      </w:r>
      <w:r>
        <w:rPr>
          <w:sz w:val="22"/>
          <w:szCs w:val="22"/>
        </w:rPr>
        <w:t xml:space="preserve"> --</w:t>
      </w:r>
      <w:r w:rsidRPr="00071E0B">
        <w:rPr>
          <w:sz w:val="22"/>
          <w:szCs w:val="22"/>
        </w:rPr>
        <w:t xml:space="preserve"> National &amp; State Historic Register </w:t>
      </w:r>
      <w:r>
        <w:rPr>
          <w:sz w:val="22"/>
          <w:szCs w:val="22"/>
        </w:rPr>
        <w:t>n</w:t>
      </w:r>
      <w:r w:rsidRPr="00071E0B">
        <w:rPr>
          <w:sz w:val="22"/>
          <w:szCs w:val="22"/>
        </w:rPr>
        <w:t>ominations; developing cemetery restoration programs; digitizing documents and photos; and preserving collections such as books &amp; journals, archives &amp; manuscripts, prints &amp; photographs, moving images, sound recordings, architectural &amp; cartographic records, decorative &amp; fine art objects, textiles, archaeological &amp; ethnographic artifacts, furniture and historical objects.</w:t>
      </w:r>
    </w:p>
    <w:p w14:paraId="1B172683" w14:textId="5F42E85E" w:rsidR="00071E0B" w:rsidRDefault="00071E0B" w:rsidP="00071E0B">
      <w:pPr>
        <w:ind w:firstLine="720"/>
        <w:rPr>
          <w:sz w:val="22"/>
          <w:szCs w:val="22"/>
        </w:rPr>
      </w:pPr>
      <w:r>
        <w:rPr>
          <w:sz w:val="22"/>
          <w:szCs w:val="22"/>
        </w:rPr>
        <w:t>_____</w:t>
      </w:r>
      <w:r w:rsidRPr="00071E0B">
        <w:rPr>
          <w:sz w:val="22"/>
          <w:szCs w:val="22"/>
        </w:rPr>
        <w:t>Event</w:t>
      </w:r>
      <w:r>
        <w:rPr>
          <w:sz w:val="22"/>
          <w:szCs w:val="22"/>
        </w:rPr>
        <w:t xml:space="preserve"> -- P</w:t>
      </w:r>
      <w:r w:rsidRPr="00071E0B">
        <w:rPr>
          <w:sz w:val="22"/>
          <w:szCs w:val="22"/>
        </w:rPr>
        <w:t>lays connected to the history and culture of the MSNHA, walking or driving tours, talks by professionals connected to the natural, cultural</w:t>
      </w:r>
      <w:r>
        <w:rPr>
          <w:sz w:val="22"/>
          <w:szCs w:val="22"/>
        </w:rPr>
        <w:t xml:space="preserve"> &amp;</w:t>
      </w:r>
      <w:r w:rsidRPr="00071E0B">
        <w:rPr>
          <w:sz w:val="22"/>
          <w:szCs w:val="22"/>
        </w:rPr>
        <w:t xml:space="preserve"> historical resources of the MSNHA</w:t>
      </w:r>
      <w:r>
        <w:rPr>
          <w:sz w:val="22"/>
          <w:szCs w:val="22"/>
        </w:rPr>
        <w:t xml:space="preserve"> and</w:t>
      </w:r>
      <w:r w:rsidRPr="00071E0B">
        <w:rPr>
          <w:sz w:val="22"/>
          <w:szCs w:val="22"/>
        </w:rPr>
        <w:t xml:space="preserve"> festivals that have a connection to one of the MSNHA themes.</w:t>
      </w:r>
    </w:p>
    <w:p w14:paraId="24D9592F" w14:textId="058FBA4A" w:rsidR="00D94E5C" w:rsidRDefault="00D94E5C" w:rsidP="00D94E5C">
      <w:pPr>
        <w:ind w:firstLine="720"/>
        <w:rPr>
          <w:sz w:val="22"/>
          <w:szCs w:val="22"/>
        </w:rPr>
      </w:pPr>
      <w:r>
        <w:rPr>
          <w:sz w:val="22"/>
          <w:szCs w:val="22"/>
        </w:rPr>
        <w:t>_____</w:t>
      </w:r>
      <w:r w:rsidRPr="00D94E5C">
        <w:rPr>
          <w:sz w:val="22"/>
          <w:szCs w:val="22"/>
        </w:rPr>
        <w:t>Musical productions and art projects</w:t>
      </w:r>
      <w:r>
        <w:rPr>
          <w:sz w:val="22"/>
          <w:szCs w:val="22"/>
        </w:rPr>
        <w:t xml:space="preserve"> -- P</w:t>
      </w:r>
      <w:r w:rsidRPr="00D94E5C">
        <w:rPr>
          <w:sz w:val="22"/>
          <w:szCs w:val="22"/>
        </w:rPr>
        <w:t xml:space="preserve">erformances </w:t>
      </w:r>
      <w:r>
        <w:rPr>
          <w:sz w:val="22"/>
          <w:szCs w:val="22"/>
        </w:rPr>
        <w:t>&amp;</w:t>
      </w:r>
      <w:r w:rsidRPr="00D94E5C">
        <w:rPr>
          <w:sz w:val="22"/>
          <w:szCs w:val="22"/>
        </w:rPr>
        <w:t xml:space="preserve"> showings related to MSNHA's historical and cultural themes and open to the public.</w:t>
      </w:r>
    </w:p>
    <w:p w14:paraId="75EA55C3" w14:textId="4715857E" w:rsidR="000C07A5" w:rsidRDefault="000C07A5" w:rsidP="000C07A5">
      <w:pPr>
        <w:ind w:firstLine="720"/>
        <w:rPr>
          <w:sz w:val="22"/>
          <w:szCs w:val="22"/>
        </w:rPr>
      </w:pPr>
      <w:r>
        <w:rPr>
          <w:sz w:val="22"/>
          <w:szCs w:val="22"/>
        </w:rPr>
        <w:t>_____</w:t>
      </w:r>
      <w:r w:rsidRPr="000C07A5">
        <w:rPr>
          <w:sz w:val="22"/>
          <w:szCs w:val="22"/>
        </w:rPr>
        <w:t>Recreation Planning and Programming</w:t>
      </w:r>
      <w:r>
        <w:rPr>
          <w:sz w:val="22"/>
          <w:szCs w:val="22"/>
        </w:rPr>
        <w:t xml:space="preserve"> -</w:t>
      </w:r>
      <w:r w:rsidRPr="000C07A5">
        <w:rPr>
          <w:sz w:val="22"/>
          <w:szCs w:val="22"/>
        </w:rPr>
        <w:t xml:space="preserve">- Planning projects for hiking/running/biking trails, water access points on the Tennessee River and tributaries for kayaking/canoeing, park </w:t>
      </w:r>
      <w:r w:rsidRPr="000C07A5">
        <w:rPr>
          <w:sz w:val="22"/>
          <w:szCs w:val="22"/>
        </w:rPr>
        <w:lastRenderedPageBreak/>
        <w:t>improvements and other planning projects connected to recreation. Programming for recreation events (e.g. paying a facilitator to lead a kayak instruction workshop) and purchase of recreation equipment (e.g. mountain bikes/kayaks/stand up paddle boards).</w:t>
      </w:r>
    </w:p>
    <w:p w14:paraId="7F6A30AB" w14:textId="62CDD6E1" w:rsidR="000C07A5" w:rsidRPr="000C07A5" w:rsidRDefault="000C07A5" w:rsidP="000C07A5">
      <w:pPr>
        <w:ind w:firstLine="720"/>
        <w:rPr>
          <w:sz w:val="22"/>
          <w:szCs w:val="22"/>
        </w:rPr>
      </w:pPr>
      <w:r>
        <w:rPr>
          <w:sz w:val="22"/>
          <w:szCs w:val="22"/>
        </w:rPr>
        <w:t>_____</w:t>
      </w:r>
      <w:r w:rsidRPr="000C07A5">
        <w:rPr>
          <w:sz w:val="22"/>
          <w:szCs w:val="22"/>
        </w:rPr>
        <w:t>Environmental</w:t>
      </w:r>
      <w:r>
        <w:rPr>
          <w:sz w:val="22"/>
          <w:szCs w:val="22"/>
        </w:rPr>
        <w:t xml:space="preserve"> --</w:t>
      </w:r>
      <w:r w:rsidRPr="000C07A5">
        <w:rPr>
          <w:sz w:val="22"/>
          <w:szCs w:val="22"/>
        </w:rPr>
        <w:t xml:space="preserve"> Research projects on the MSNHA’s ecosystems, development of pollinator habitat/native plant gardens, native habitat restoration projects, environmental stewardship events and environmental review for federally-funded projects.</w:t>
      </w:r>
    </w:p>
    <w:p w14:paraId="1E4ECFF6" w14:textId="77777777" w:rsidR="00A87728" w:rsidRDefault="00A87728" w:rsidP="00A87728">
      <w:pPr>
        <w:rPr>
          <w:sz w:val="22"/>
          <w:szCs w:val="22"/>
        </w:rPr>
      </w:pPr>
    </w:p>
    <w:p w14:paraId="495324E0" w14:textId="639C91FF" w:rsidR="00A87728" w:rsidRDefault="00A87728" w:rsidP="00A87728">
      <w:pPr>
        <w:rPr>
          <w:sz w:val="22"/>
          <w:szCs w:val="22"/>
        </w:rPr>
      </w:pPr>
      <w:r>
        <w:rPr>
          <w:sz w:val="22"/>
          <w:szCs w:val="22"/>
        </w:rPr>
        <w:t>Your project connects to which MSNHA theme(s)</w:t>
      </w:r>
      <w:r w:rsidR="00647D8C">
        <w:rPr>
          <w:sz w:val="22"/>
          <w:szCs w:val="22"/>
        </w:rPr>
        <w:t>?</w:t>
      </w:r>
      <w:r>
        <w:rPr>
          <w:sz w:val="22"/>
          <w:szCs w:val="22"/>
        </w:rPr>
        <w:t xml:space="preserve"> Check all that apply:</w:t>
      </w:r>
    </w:p>
    <w:p w14:paraId="7EC68D00" w14:textId="77777777" w:rsidR="00A87728" w:rsidRDefault="00A87728" w:rsidP="00A87728">
      <w:pPr>
        <w:rPr>
          <w:sz w:val="22"/>
          <w:szCs w:val="22"/>
        </w:rPr>
      </w:pPr>
      <w:r>
        <w:rPr>
          <w:sz w:val="22"/>
          <w:szCs w:val="22"/>
        </w:rPr>
        <w:tab/>
        <w:t>_____The Tennessee River</w:t>
      </w:r>
    </w:p>
    <w:p w14:paraId="6A2CFF31" w14:textId="77777777" w:rsidR="00A87728" w:rsidRDefault="00A87728" w:rsidP="00A87728">
      <w:pPr>
        <w:rPr>
          <w:sz w:val="22"/>
          <w:szCs w:val="22"/>
        </w:rPr>
      </w:pPr>
      <w:r>
        <w:rPr>
          <w:sz w:val="22"/>
          <w:szCs w:val="22"/>
        </w:rPr>
        <w:tab/>
        <w:t>_____Music</w:t>
      </w:r>
    </w:p>
    <w:p w14:paraId="5D5DD6C0" w14:textId="77777777" w:rsidR="00A87728" w:rsidRDefault="00A87728" w:rsidP="00A87728">
      <w:pPr>
        <w:rPr>
          <w:sz w:val="22"/>
          <w:szCs w:val="22"/>
        </w:rPr>
      </w:pPr>
      <w:r>
        <w:rPr>
          <w:sz w:val="22"/>
          <w:szCs w:val="22"/>
        </w:rPr>
        <w:tab/>
        <w:t>_____Native American heritage</w:t>
      </w:r>
    </w:p>
    <w:p w14:paraId="1FAEFBAE" w14:textId="44A656ED" w:rsidR="000C07A5" w:rsidRDefault="00A87728" w:rsidP="00A87728">
      <w:pPr>
        <w:rPr>
          <w:sz w:val="22"/>
          <w:szCs w:val="22"/>
        </w:rPr>
      </w:pPr>
      <w:r>
        <w:rPr>
          <w:sz w:val="22"/>
          <w:szCs w:val="22"/>
        </w:rPr>
        <w:tab/>
        <w:t>_____I’m not sure</w:t>
      </w:r>
      <w:r w:rsidR="000C07A5" w:rsidRPr="000C07A5">
        <w:rPr>
          <w:sz w:val="22"/>
          <w:szCs w:val="22"/>
        </w:rPr>
        <w:t xml:space="preserve">   </w:t>
      </w:r>
    </w:p>
    <w:p w14:paraId="09A66287" w14:textId="77777777" w:rsidR="00C7421E" w:rsidRDefault="00C7421E">
      <w:pPr>
        <w:rPr>
          <w:sz w:val="22"/>
          <w:szCs w:val="22"/>
        </w:rPr>
      </w:pPr>
    </w:p>
    <w:p w14:paraId="4F1E8CCA" w14:textId="77777777" w:rsidR="00C7421E" w:rsidRDefault="00C95061">
      <w:pPr>
        <w:rPr>
          <w:sz w:val="22"/>
          <w:szCs w:val="22"/>
        </w:rPr>
      </w:pPr>
      <w:r>
        <w:rPr>
          <w:sz w:val="22"/>
          <w:szCs w:val="22"/>
        </w:rPr>
        <w:t xml:space="preserve">Project start &amp; end dates:  </w:t>
      </w:r>
    </w:p>
    <w:p w14:paraId="620C009D" w14:textId="77777777" w:rsidR="00C7421E" w:rsidRDefault="00C7421E">
      <w:pPr>
        <w:rPr>
          <w:sz w:val="22"/>
          <w:szCs w:val="22"/>
        </w:rPr>
      </w:pPr>
    </w:p>
    <w:p w14:paraId="01808212" w14:textId="77777777" w:rsidR="00C7421E" w:rsidRDefault="00C7421E">
      <w:pPr>
        <w:rPr>
          <w:sz w:val="22"/>
          <w:szCs w:val="22"/>
        </w:rPr>
      </w:pPr>
    </w:p>
    <w:p w14:paraId="3A0AA9C2" w14:textId="77777777" w:rsidR="00C7421E" w:rsidRDefault="00C95061">
      <w:pPr>
        <w:pBdr>
          <w:top w:val="nil"/>
          <w:left w:val="nil"/>
          <w:bottom w:val="nil"/>
          <w:right w:val="nil"/>
          <w:between w:val="nil"/>
        </w:pBdr>
        <w:rPr>
          <w:sz w:val="22"/>
          <w:szCs w:val="22"/>
        </w:rPr>
      </w:pPr>
      <w:r>
        <w:rPr>
          <w:sz w:val="22"/>
          <w:szCs w:val="22"/>
        </w:rPr>
        <w:t xml:space="preserve">Name, email &amp; phone number of project director: </w:t>
      </w:r>
    </w:p>
    <w:p w14:paraId="461F3A50" w14:textId="77777777" w:rsidR="00C7421E" w:rsidRDefault="00C7421E">
      <w:pPr>
        <w:pBdr>
          <w:top w:val="nil"/>
          <w:left w:val="nil"/>
          <w:bottom w:val="nil"/>
          <w:right w:val="nil"/>
          <w:between w:val="nil"/>
        </w:pBdr>
        <w:rPr>
          <w:sz w:val="22"/>
          <w:szCs w:val="22"/>
        </w:rPr>
      </w:pPr>
    </w:p>
    <w:p w14:paraId="370CF544" w14:textId="77777777" w:rsidR="00C7421E" w:rsidRDefault="00C7421E">
      <w:pPr>
        <w:pBdr>
          <w:top w:val="nil"/>
          <w:left w:val="nil"/>
          <w:bottom w:val="nil"/>
          <w:right w:val="nil"/>
          <w:between w:val="nil"/>
        </w:pBdr>
        <w:rPr>
          <w:sz w:val="22"/>
          <w:szCs w:val="22"/>
        </w:rPr>
      </w:pPr>
    </w:p>
    <w:p w14:paraId="072A0241" w14:textId="77777777" w:rsidR="00C7421E" w:rsidRDefault="00C7421E">
      <w:pPr>
        <w:pBdr>
          <w:top w:val="nil"/>
          <w:left w:val="nil"/>
          <w:bottom w:val="nil"/>
          <w:right w:val="nil"/>
          <w:between w:val="nil"/>
        </w:pBdr>
        <w:rPr>
          <w:sz w:val="22"/>
          <w:szCs w:val="22"/>
        </w:rPr>
      </w:pPr>
    </w:p>
    <w:p w14:paraId="71A53534" w14:textId="77777777" w:rsidR="00C7421E" w:rsidRDefault="00C95061">
      <w:pPr>
        <w:pBdr>
          <w:top w:val="nil"/>
          <w:left w:val="nil"/>
          <w:bottom w:val="nil"/>
          <w:right w:val="nil"/>
          <w:between w:val="nil"/>
        </w:pBdr>
        <w:rPr>
          <w:sz w:val="22"/>
          <w:szCs w:val="22"/>
        </w:rPr>
      </w:pPr>
      <w:r>
        <w:rPr>
          <w:sz w:val="22"/>
          <w:szCs w:val="22"/>
        </w:rPr>
        <w:t xml:space="preserve">Name &amp; title of person who will sign contract: </w:t>
      </w:r>
    </w:p>
    <w:p w14:paraId="69F6F191" w14:textId="77777777" w:rsidR="00C7421E" w:rsidRDefault="00C7421E">
      <w:pPr>
        <w:pBdr>
          <w:top w:val="nil"/>
          <w:left w:val="nil"/>
          <w:bottom w:val="nil"/>
          <w:right w:val="nil"/>
          <w:between w:val="nil"/>
        </w:pBdr>
        <w:rPr>
          <w:sz w:val="22"/>
          <w:szCs w:val="22"/>
        </w:rPr>
      </w:pPr>
    </w:p>
    <w:p w14:paraId="419E343F" w14:textId="77777777" w:rsidR="00C7421E" w:rsidRDefault="00C7421E">
      <w:pPr>
        <w:pBdr>
          <w:top w:val="nil"/>
          <w:left w:val="nil"/>
          <w:bottom w:val="nil"/>
          <w:right w:val="nil"/>
          <w:between w:val="nil"/>
        </w:pBdr>
        <w:rPr>
          <w:sz w:val="22"/>
          <w:szCs w:val="22"/>
        </w:rPr>
      </w:pPr>
    </w:p>
    <w:p w14:paraId="6D47364B" w14:textId="77777777" w:rsidR="00C7421E" w:rsidRDefault="00C7421E">
      <w:pPr>
        <w:pBdr>
          <w:top w:val="nil"/>
          <w:left w:val="nil"/>
          <w:bottom w:val="nil"/>
          <w:right w:val="nil"/>
          <w:between w:val="nil"/>
        </w:pBdr>
        <w:rPr>
          <w:sz w:val="22"/>
          <w:szCs w:val="22"/>
        </w:rPr>
      </w:pPr>
    </w:p>
    <w:p w14:paraId="5FFABA2E" w14:textId="77777777" w:rsidR="00C7421E" w:rsidRDefault="00C95061">
      <w:pPr>
        <w:pBdr>
          <w:top w:val="nil"/>
          <w:left w:val="nil"/>
          <w:bottom w:val="nil"/>
          <w:right w:val="nil"/>
          <w:between w:val="nil"/>
        </w:pBdr>
        <w:rPr>
          <w:sz w:val="22"/>
          <w:szCs w:val="22"/>
        </w:rPr>
      </w:pPr>
      <w:r>
        <w:rPr>
          <w:sz w:val="22"/>
          <w:szCs w:val="22"/>
        </w:rPr>
        <w:t xml:space="preserve">Organization mailing address for grants correspondence: </w:t>
      </w:r>
    </w:p>
    <w:p w14:paraId="30C555F2" w14:textId="77777777" w:rsidR="00C7421E" w:rsidRDefault="00C7421E">
      <w:pPr>
        <w:pBdr>
          <w:top w:val="nil"/>
          <w:left w:val="nil"/>
          <w:bottom w:val="nil"/>
          <w:right w:val="nil"/>
          <w:between w:val="nil"/>
        </w:pBdr>
        <w:rPr>
          <w:sz w:val="22"/>
          <w:szCs w:val="22"/>
        </w:rPr>
      </w:pPr>
    </w:p>
    <w:p w14:paraId="1D7EF996" w14:textId="77777777" w:rsidR="00C7421E" w:rsidRDefault="00C7421E">
      <w:pPr>
        <w:pBdr>
          <w:top w:val="nil"/>
          <w:left w:val="nil"/>
          <w:bottom w:val="nil"/>
          <w:right w:val="nil"/>
          <w:between w:val="nil"/>
        </w:pBdr>
        <w:rPr>
          <w:sz w:val="22"/>
          <w:szCs w:val="22"/>
        </w:rPr>
      </w:pPr>
    </w:p>
    <w:p w14:paraId="2B39ACB6" w14:textId="77777777" w:rsidR="00C7421E" w:rsidRDefault="00C7421E">
      <w:pPr>
        <w:pBdr>
          <w:top w:val="nil"/>
          <w:left w:val="nil"/>
          <w:bottom w:val="nil"/>
          <w:right w:val="nil"/>
          <w:between w:val="nil"/>
        </w:pBdr>
        <w:rPr>
          <w:sz w:val="22"/>
          <w:szCs w:val="22"/>
        </w:rPr>
      </w:pPr>
    </w:p>
    <w:p w14:paraId="5EA384F4" w14:textId="77777777" w:rsidR="00C7421E" w:rsidRDefault="00C95061">
      <w:pPr>
        <w:pBdr>
          <w:top w:val="nil"/>
          <w:left w:val="nil"/>
          <w:bottom w:val="nil"/>
          <w:right w:val="nil"/>
          <w:between w:val="nil"/>
        </w:pBdr>
      </w:pPr>
      <w:r>
        <w:rPr>
          <w:sz w:val="22"/>
          <w:szCs w:val="22"/>
        </w:rPr>
        <w:t xml:space="preserve">Organization physical address, if different: </w:t>
      </w:r>
    </w:p>
    <w:p w14:paraId="42305F61" w14:textId="77777777" w:rsidR="00C7421E" w:rsidRDefault="00C7421E">
      <w:pPr>
        <w:pBdr>
          <w:top w:val="nil"/>
          <w:left w:val="nil"/>
          <w:bottom w:val="nil"/>
          <w:right w:val="nil"/>
          <w:between w:val="nil"/>
        </w:pBdr>
      </w:pPr>
    </w:p>
    <w:p w14:paraId="54C7E4CD" w14:textId="77777777" w:rsidR="00C7421E" w:rsidRDefault="00C95061">
      <w:pPr>
        <w:pBdr>
          <w:top w:val="nil"/>
          <w:left w:val="nil"/>
          <w:bottom w:val="nil"/>
          <w:right w:val="nil"/>
          <w:between w:val="nil"/>
        </w:pBdr>
      </w:pPr>
      <w:r>
        <w:rPr>
          <w:sz w:val="22"/>
          <w:szCs w:val="22"/>
        </w:rPr>
        <w:t xml:space="preserve">Organization email &amp; phone number: </w:t>
      </w:r>
      <w:r>
        <w:rPr>
          <w:sz w:val="22"/>
          <w:szCs w:val="22"/>
        </w:rPr>
        <w:tab/>
      </w:r>
    </w:p>
    <w:p w14:paraId="13A18124" w14:textId="77777777" w:rsidR="00C7421E" w:rsidRDefault="00C7421E">
      <w:pPr>
        <w:pBdr>
          <w:top w:val="nil"/>
          <w:left w:val="nil"/>
          <w:bottom w:val="nil"/>
          <w:right w:val="nil"/>
          <w:between w:val="nil"/>
        </w:pBdr>
      </w:pPr>
    </w:p>
    <w:p w14:paraId="35E3EE70" w14:textId="77777777" w:rsidR="00C7421E" w:rsidRDefault="00C95061">
      <w:pPr>
        <w:pBdr>
          <w:top w:val="nil"/>
          <w:left w:val="nil"/>
          <w:bottom w:val="nil"/>
          <w:right w:val="nil"/>
          <w:between w:val="nil"/>
        </w:pBdr>
        <w:spacing w:line="480" w:lineRule="auto"/>
        <w:rPr>
          <w:sz w:val="22"/>
          <w:szCs w:val="22"/>
        </w:rPr>
      </w:pPr>
      <w:r>
        <w:rPr>
          <w:sz w:val="22"/>
          <w:szCs w:val="22"/>
        </w:rPr>
        <w:t xml:space="preserve">Organization website &amp; social media: </w:t>
      </w:r>
    </w:p>
    <w:p w14:paraId="043F068C" w14:textId="77777777" w:rsidR="00C7421E" w:rsidRDefault="00C95061">
      <w:pPr>
        <w:pBdr>
          <w:top w:val="nil"/>
          <w:left w:val="nil"/>
          <w:bottom w:val="nil"/>
          <w:right w:val="nil"/>
          <w:between w:val="nil"/>
        </w:pBdr>
        <w:spacing w:line="480" w:lineRule="auto"/>
        <w:rPr>
          <w:sz w:val="22"/>
          <w:szCs w:val="22"/>
        </w:rPr>
      </w:pPr>
      <w:r>
        <w:rPr>
          <w:sz w:val="22"/>
          <w:szCs w:val="22"/>
        </w:rPr>
        <w:t xml:space="preserve">Brief “elevator-pitch” description of grant project: </w:t>
      </w:r>
    </w:p>
    <w:p w14:paraId="00EAE3C2" w14:textId="77777777" w:rsidR="00C7421E" w:rsidRDefault="00C7421E">
      <w:pPr>
        <w:ind w:left="360"/>
        <w:rPr>
          <w:sz w:val="22"/>
          <w:szCs w:val="22"/>
        </w:rPr>
      </w:pPr>
    </w:p>
    <w:p w14:paraId="2A4BFD93" w14:textId="77777777" w:rsidR="00C7421E" w:rsidRDefault="00C7421E">
      <w:pPr>
        <w:rPr>
          <w:sz w:val="22"/>
          <w:szCs w:val="22"/>
        </w:rPr>
      </w:pPr>
    </w:p>
    <w:p w14:paraId="404BC8D1" w14:textId="77777777" w:rsidR="00C7421E" w:rsidRDefault="00C95061">
      <w:pPr>
        <w:ind w:left="360"/>
        <w:rPr>
          <w:b/>
        </w:rPr>
      </w:pPr>
      <w:r>
        <w:rPr>
          <w:b/>
          <w:sz w:val="22"/>
          <w:szCs w:val="22"/>
        </w:rPr>
        <w:t>NOTE:</w:t>
      </w:r>
      <w:r>
        <w:rPr>
          <w:sz w:val="22"/>
          <w:szCs w:val="22"/>
        </w:rPr>
        <w:t xml:space="preserve"> Please refer to </w:t>
      </w:r>
      <w:hyperlink r:id="rId11">
        <w:r>
          <w:rPr>
            <w:color w:val="1155CC"/>
            <w:sz w:val="22"/>
            <w:szCs w:val="22"/>
            <w:u w:val="single"/>
          </w:rPr>
          <w:t>Grant Guidelines</w:t>
        </w:r>
      </w:hyperlink>
      <w:r>
        <w:rPr>
          <w:sz w:val="22"/>
          <w:szCs w:val="22"/>
        </w:rPr>
        <w:t xml:space="preserve"> for additional information.</w:t>
      </w:r>
    </w:p>
    <w:p w14:paraId="3663E0A7" w14:textId="77777777" w:rsidR="00C7421E" w:rsidRDefault="00C7421E">
      <w:pPr>
        <w:pBdr>
          <w:top w:val="nil"/>
          <w:left w:val="nil"/>
          <w:bottom w:val="nil"/>
          <w:right w:val="nil"/>
          <w:between w:val="nil"/>
        </w:pBdr>
        <w:rPr>
          <w:b/>
        </w:rPr>
      </w:pPr>
    </w:p>
    <w:p w14:paraId="24331EE3" w14:textId="77777777" w:rsidR="005A2C45" w:rsidRDefault="005A2C45">
      <w:pPr>
        <w:pBdr>
          <w:top w:val="nil"/>
          <w:left w:val="nil"/>
          <w:bottom w:val="nil"/>
          <w:right w:val="nil"/>
          <w:between w:val="nil"/>
        </w:pBdr>
        <w:rPr>
          <w:b/>
        </w:rPr>
      </w:pPr>
    </w:p>
    <w:p w14:paraId="30AE41A2" w14:textId="1E0E4328" w:rsidR="00C7421E" w:rsidRDefault="00C95061">
      <w:pPr>
        <w:pBdr>
          <w:top w:val="nil"/>
          <w:left w:val="nil"/>
          <w:bottom w:val="nil"/>
          <w:right w:val="nil"/>
          <w:between w:val="nil"/>
        </w:pBdr>
      </w:pPr>
      <w:r>
        <w:rPr>
          <w:b/>
        </w:rPr>
        <w:t>GRANT APPLICATION NARRATIVE</w:t>
      </w:r>
    </w:p>
    <w:p w14:paraId="2818AAF6" w14:textId="77777777" w:rsidR="00C7421E" w:rsidRDefault="00C95061">
      <w:pPr>
        <w:pBdr>
          <w:top w:val="nil"/>
          <w:left w:val="nil"/>
          <w:bottom w:val="nil"/>
          <w:right w:val="nil"/>
          <w:between w:val="nil"/>
        </w:pBdr>
      </w:pPr>
      <w:r>
        <w:rPr>
          <w:sz w:val="22"/>
          <w:szCs w:val="22"/>
        </w:rPr>
        <w:t>Provide the following information using these headings, subheadings &amp; bullet points.</w:t>
      </w:r>
    </w:p>
    <w:p w14:paraId="5563614E" w14:textId="77777777" w:rsidR="00C7421E" w:rsidRDefault="00C7421E">
      <w:pPr>
        <w:pBdr>
          <w:top w:val="nil"/>
          <w:left w:val="nil"/>
          <w:bottom w:val="nil"/>
          <w:right w:val="nil"/>
          <w:between w:val="nil"/>
        </w:pBdr>
      </w:pPr>
    </w:p>
    <w:p w14:paraId="6098C12E" w14:textId="77777777" w:rsidR="00C7421E" w:rsidRDefault="00C95061">
      <w:pPr>
        <w:pBdr>
          <w:top w:val="nil"/>
          <w:left w:val="nil"/>
          <w:bottom w:val="nil"/>
          <w:right w:val="nil"/>
          <w:between w:val="nil"/>
        </w:pBdr>
        <w:tabs>
          <w:tab w:val="left" w:pos="360"/>
        </w:tabs>
        <w:rPr>
          <w:sz w:val="22"/>
          <w:szCs w:val="22"/>
        </w:rPr>
      </w:pPr>
      <w:r>
        <w:rPr>
          <w:b/>
          <w:sz w:val="22"/>
          <w:szCs w:val="22"/>
        </w:rPr>
        <w:t>A. GOALS, ACTIONS &amp; OUTCOMES</w:t>
      </w:r>
    </w:p>
    <w:p w14:paraId="5F37E55D" w14:textId="77777777" w:rsidR="00C7421E" w:rsidRDefault="00C95061">
      <w:pPr>
        <w:pBdr>
          <w:top w:val="nil"/>
          <w:left w:val="nil"/>
          <w:bottom w:val="nil"/>
          <w:right w:val="nil"/>
          <w:between w:val="nil"/>
        </w:pBdr>
        <w:ind w:left="360" w:hanging="360"/>
        <w:rPr>
          <w:b/>
          <w:sz w:val="22"/>
          <w:szCs w:val="22"/>
        </w:rPr>
      </w:pPr>
      <w:r>
        <w:rPr>
          <w:b/>
          <w:sz w:val="22"/>
          <w:szCs w:val="22"/>
        </w:rPr>
        <w:t>1.</w:t>
      </w:r>
      <w:r>
        <w:rPr>
          <w:b/>
          <w:sz w:val="22"/>
          <w:szCs w:val="22"/>
        </w:rPr>
        <w:tab/>
        <w:t>Executive Summary</w:t>
      </w:r>
    </w:p>
    <w:p w14:paraId="7E6710F3" w14:textId="77777777" w:rsidR="00C7421E" w:rsidRDefault="00C7421E">
      <w:pPr>
        <w:pBdr>
          <w:top w:val="nil"/>
          <w:left w:val="nil"/>
          <w:bottom w:val="nil"/>
          <w:right w:val="nil"/>
          <w:between w:val="nil"/>
        </w:pBdr>
        <w:ind w:left="360" w:hanging="360"/>
        <w:rPr>
          <w:b/>
          <w:sz w:val="22"/>
          <w:szCs w:val="22"/>
        </w:rPr>
      </w:pPr>
    </w:p>
    <w:p w14:paraId="53023742" w14:textId="77777777" w:rsidR="00C7421E" w:rsidRDefault="00C95061">
      <w:pPr>
        <w:pBdr>
          <w:top w:val="nil"/>
          <w:left w:val="nil"/>
          <w:bottom w:val="nil"/>
          <w:right w:val="nil"/>
          <w:between w:val="nil"/>
        </w:pBdr>
        <w:ind w:left="360" w:hanging="360"/>
        <w:rPr>
          <w:sz w:val="22"/>
          <w:szCs w:val="22"/>
        </w:rPr>
      </w:pPr>
      <w:r>
        <w:rPr>
          <w:b/>
          <w:sz w:val="22"/>
          <w:szCs w:val="22"/>
        </w:rPr>
        <w:t>2.</w:t>
      </w:r>
      <w:r>
        <w:rPr>
          <w:b/>
          <w:sz w:val="22"/>
          <w:szCs w:val="22"/>
        </w:rPr>
        <w:tab/>
        <w:t xml:space="preserve">Purpose of Grant </w:t>
      </w:r>
      <w:r>
        <w:rPr>
          <w:sz w:val="22"/>
          <w:szCs w:val="22"/>
        </w:rPr>
        <w:t>(Brief descriptions, lists, spreadsheets)</w:t>
      </w:r>
    </w:p>
    <w:p w14:paraId="170EB7EB" w14:textId="77777777" w:rsidR="00C7421E" w:rsidRDefault="00C7421E">
      <w:pPr>
        <w:pBdr>
          <w:top w:val="nil"/>
          <w:left w:val="nil"/>
          <w:bottom w:val="nil"/>
          <w:right w:val="nil"/>
          <w:between w:val="nil"/>
        </w:pBdr>
        <w:ind w:left="360" w:hanging="360"/>
        <w:rPr>
          <w:sz w:val="22"/>
          <w:szCs w:val="22"/>
        </w:rPr>
      </w:pPr>
    </w:p>
    <w:p w14:paraId="2AB27D27" w14:textId="77777777" w:rsidR="00C7421E" w:rsidRDefault="00C95061">
      <w:pPr>
        <w:pBdr>
          <w:top w:val="nil"/>
          <w:left w:val="nil"/>
          <w:bottom w:val="nil"/>
          <w:right w:val="nil"/>
          <w:between w:val="nil"/>
        </w:pBdr>
        <w:ind w:left="360" w:hanging="360"/>
        <w:rPr>
          <w:sz w:val="22"/>
          <w:szCs w:val="22"/>
        </w:rPr>
      </w:pPr>
      <w:r>
        <w:rPr>
          <w:b/>
          <w:sz w:val="22"/>
          <w:szCs w:val="22"/>
        </w:rPr>
        <w:t>3.</w:t>
      </w:r>
      <w:r>
        <w:rPr>
          <w:b/>
          <w:sz w:val="22"/>
          <w:szCs w:val="22"/>
        </w:rPr>
        <w:tab/>
        <w:t xml:space="preserve">Evaluation </w:t>
      </w:r>
      <w:r>
        <w:rPr>
          <w:sz w:val="22"/>
          <w:szCs w:val="22"/>
        </w:rPr>
        <w:t>(About 200 words)--How will project success be defined &amp; measured?</w:t>
      </w:r>
    </w:p>
    <w:p w14:paraId="1C77FF49" w14:textId="77777777" w:rsidR="00C7421E" w:rsidRDefault="00C7421E">
      <w:pPr>
        <w:pBdr>
          <w:top w:val="nil"/>
          <w:left w:val="nil"/>
          <w:bottom w:val="nil"/>
          <w:right w:val="nil"/>
          <w:between w:val="nil"/>
        </w:pBdr>
        <w:ind w:left="360" w:hanging="360"/>
        <w:rPr>
          <w:sz w:val="22"/>
          <w:szCs w:val="22"/>
        </w:rPr>
      </w:pPr>
    </w:p>
    <w:p w14:paraId="42895D40" w14:textId="77777777" w:rsidR="00C7421E" w:rsidRDefault="00C95061">
      <w:pPr>
        <w:pBdr>
          <w:top w:val="nil"/>
          <w:left w:val="nil"/>
          <w:bottom w:val="nil"/>
          <w:right w:val="nil"/>
          <w:between w:val="nil"/>
        </w:pBdr>
        <w:ind w:left="360" w:hanging="360"/>
      </w:pPr>
      <w:r>
        <w:rPr>
          <w:b/>
          <w:sz w:val="22"/>
          <w:szCs w:val="22"/>
        </w:rPr>
        <w:lastRenderedPageBreak/>
        <w:t>4.</w:t>
      </w:r>
      <w:r>
        <w:rPr>
          <w:b/>
          <w:sz w:val="22"/>
          <w:szCs w:val="22"/>
        </w:rPr>
        <w:tab/>
        <w:t>Budget Tables &amp; Narrative</w:t>
      </w:r>
    </w:p>
    <w:p w14:paraId="2ACB2FE7" w14:textId="7F1DF1DD" w:rsidR="00C7421E" w:rsidRDefault="00C95061">
      <w:pPr>
        <w:numPr>
          <w:ilvl w:val="0"/>
          <w:numId w:val="1"/>
        </w:numPr>
        <w:pBdr>
          <w:top w:val="nil"/>
          <w:left w:val="nil"/>
          <w:bottom w:val="nil"/>
          <w:right w:val="nil"/>
          <w:between w:val="nil"/>
        </w:pBdr>
        <w:ind w:hanging="360"/>
        <w:rPr>
          <w:sz w:val="22"/>
          <w:szCs w:val="22"/>
        </w:rPr>
      </w:pPr>
      <w:r>
        <w:t>Table I--Expenses</w:t>
      </w:r>
      <w:r>
        <w:rPr>
          <w:sz w:val="22"/>
          <w:szCs w:val="22"/>
        </w:rPr>
        <w:t xml:space="preserve"> – Use this table to show specific proposed line-item expenses that this grant award will cover. </w:t>
      </w:r>
      <w:r>
        <w:rPr>
          <w:sz w:val="22"/>
          <w:szCs w:val="22"/>
          <w:highlight w:val="green"/>
        </w:rPr>
        <w:t xml:space="preserve"> “Total expenses”</w:t>
      </w:r>
      <w:r w:rsidR="009D7C2B">
        <w:rPr>
          <w:sz w:val="22"/>
          <w:szCs w:val="22"/>
          <w:highlight w:val="green"/>
        </w:rPr>
        <w:t xml:space="preserve"> </w:t>
      </w:r>
      <w:r>
        <w:rPr>
          <w:sz w:val="22"/>
          <w:szCs w:val="22"/>
          <w:highlight w:val="green"/>
        </w:rPr>
        <w:t xml:space="preserve">must be the same amount as your requested grant award. </w:t>
      </w:r>
      <w:r>
        <w:rPr>
          <w:sz w:val="22"/>
          <w:szCs w:val="22"/>
        </w:rPr>
        <w:t>(</w:t>
      </w:r>
      <w:r>
        <w:rPr>
          <w:b/>
          <w:i/>
          <w:sz w:val="22"/>
          <w:szCs w:val="22"/>
        </w:rPr>
        <w:t>Text in table is example only. Delete/replace example text.</w:t>
      </w:r>
      <w:r>
        <w:rPr>
          <w:sz w:val="22"/>
          <w:szCs w:val="22"/>
        </w:rPr>
        <w:t>)</w:t>
      </w:r>
    </w:p>
    <w:p w14:paraId="4FF9679D" w14:textId="77777777" w:rsidR="00C7421E" w:rsidRDefault="00C95061">
      <w:pPr>
        <w:pBdr>
          <w:top w:val="nil"/>
          <w:left w:val="nil"/>
          <w:bottom w:val="nil"/>
          <w:right w:val="nil"/>
          <w:between w:val="nil"/>
        </w:pBdr>
        <w:ind w:left="720"/>
        <w:rPr>
          <w:b/>
          <w:sz w:val="22"/>
          <w:szCs w:val="22"/>
        </w:rPr>
      </w:pPr>
      <w:r>
        <w:rPr>
          <w:sz w:val="22"/>
          <w:szCs w:val="22"/>
        </w:rPr>
        <w:tab/>
      </w:r>
      <w:r>
        <w:rPr>
          <w:sz w:val="22"/>
          <w:szCs w:val="22"/>
        </w:rPr>
        <w:tab/>
      </w:r>
      <w:r>
        <w:rPr>
          <w:sz w:val="22"/>
          <w:szCs w:val="22"/>
        </w:rPr>
        <w:tab/>
      </w:r>
      <w:r>
        <w:rPr>
          <w:b/>
        </w:rPr>
        <w:t>Table I--Expenses Charged to Award</w:t>
      </w:r>
    </w:p>
    <w:tbl>
      <w:tblPr>
        <w:tblStyle w:val="a3"/>
        <w:tblW w:w="10140" w:type="dxa"/>
        <w:tblInd w:w="-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80"/>
        <w:gridCol w:w="2535"/>
        <w:gridCol w:w="2145"/>
        <w:gridCol w:w="2280"/>
      </w:tblGrid>
      <w:tr w:rsidR="00C7421E" w14:paraId="17CB4F7D" w14:textId="77777777">
        <w:tc>
          <w:tcPr>
            <w:tcW w:w="3180" w:type="dxa"/>
          </w:tcPr>
          <w:p w14:paraId="2E08E2CE" w14:textId="77777777" w:rsidR="00C7421E" w:rsidRDefault="00C95061">
            <w:pPr>
              <w:pBdr>
                <w:top w:val="nil"/>
                <w:left w:val="nil"/>
                <w:bottom w:val="nil"/>
                <w:right w:val="nil"/>
                <w:between w:val="nil"/>
              </w:pBdr>
              <w:jc w:val="center"/>
            </w:pPr>
            <w:r>
              <w:rPr>
                <w:b/>
                <w:sz w:val="22"/>
                <w:szCs w:val="22"/>
              </w:rPr>
              <w:t>Expense(s) charged to award</w:t>
            </w:r>
          </w:p>
        </w:tc>
        <w:tc>
          <w:tcPr>
            <w:tcW w:w="2535" w:type="dxa"/>
          </w:tcPr>
          <w:p w14:paraId="25F1BA7A" w14:textId="77777777" w:rsidR="00C7421E" w:rsidRDefault="00C95061">
            <w:pPr>
              <w:pBdr>
                <w:top w:val="nil"/>
                <w:left w:val="nil"/>
                <w:bottom w:val="nil"/>
                <w:right w:val="nil"/>
                <w:between w:val="nil"/>
              </w:pBdr>
              <w:jc w:val="center"/>
            </w:pPr>
            <w:r>
              <w:rPr>
                <w:b/>
                <w:sz w:val="22"/>
                <w:szCs w:val="22"/>
              </w:rPr>
              <w:t>Description</w:t>
            </w:r>
          </w:p>
        </w:tc>
        <w:tc>
          <w:tcPr>
            <w:tcW w:w="2145" w:type="dxa"/>
          </w:tcPr>
          <w:p w14:paraId="458B924B" w14:textId="77777777" w:rsidR="00C7421E" w:rsidRDefault="00C95061">
            <w:pPr>
              <w:pBdr>
                <w:top w:val="nil"/>
                <w:left w:val="nil"/>
                <w:bottom w:val="nil"/>
                <w:right w:val="nil"/>
                <w:between w:val="nil"/>
              </w:pBdr>
              <w:jc w:val="center"/>
            </w:pPr>
            <w:r>
              <w:rPr>
                <w:b/>
                <w:sz w:val="22"/>
                <w:szCs w:val="22"/>
              </w:rPr>
              <w:t>Quantity</w:t>
            </w:r>
          </w:p>
        </w:tc>
        <w:tc>
          <w:tcPr>
            <w:tcW w:w="2280" w:type="dxa"/>
          </w:tcPr>
          <w:p w14:paraId="16781506" w14:textId="77777777" w:rsidR="00C7421E" w:rsidRDefault="00C95061">
            <w:pPr>
              <w:pBdr>
                <w:top w:val="nil"/>
                <w:left w:val="nil"/>
                <w:bottom w:val="nil"/>
                <w:right w:val="nil"/>
                <w:between w:val="nil"/>
              </w:pBdr>
              <w:jc w:val="center"/>
            </w:pPr>
            <w:r>
              <w:rPr>
                <w:b/>
                <w:sz w:val="22"/>
                <w:szCs w:val="22"/>
              </w:rPr>
              <w:t>Total item expense</w:t>
            </w:r>
          </w:p>
        </w:tc>
      </w:tr>
      <w:tr w:rsidR="00C7421E" w14:paraId="3717B46B" w14:textId="77777777">
        <w:trPr>
          <w:trHeight w:val="180"/>
        </w:trPr>
        <w:tc>
          <w:tcPr>
            <w:tcW w:w="3180" w:type="dxa"/>
          </w:tcPr>
          <w:p w14:paraId="6DB52CBF" w14:textId="77777777" w:rsidR="00C7421E" w:rsidRPr="008B6662" w:rsidRDefault="00C95061">
            <w:pPr>
              <w:pBdr>
                <w:top w:val="nil"/>
                <w:left w:val="nil"/>
                <w:bottom w:val="nil"/>
                <w:right w:val="nil"/>
                <w:between w:val="nil"/>
              </w:pBdr>
              <w:rPr>
                <w:b/>
                <w:i/>
                <w:sz w:val="22"/>
                <w:szCs w:val="22"/>
                <w:highlight w:val="green"/>
              </w:rPr>
            </w:pPr>
            <w:r w:rsidRPr="008B6662">
              <w:rPr>
                <w:b/>
                <w:i/>
                <w:sz w:val="22"/>
                <w:szCs w:val="22"/>
                <w:highlight w:val="green"/>
              </w:rPr>
              <w:t>Labor</w:t>
            </w:r>
          </w:p>
        </w:tc>
        <w:tc>
          <w:tcPr>
            <w:tcW w:w="2535" w:type="dxa"/>
          </w:tcPr>
          <w:p w14:paraId="5A82A062" w14:textId="77777777" w:rsidR="00C7421E" w:rsidRPr="008B6662" w:rsidRDefault="00C95061">
            <w:pPr>
              <w:rPr>
                <w:b/>
                <w:i/>
                <w:sz w:val="22"/>
                <w:szCs w:val="22"/>
                <w:highlight w:val="green"/>
              </w:rPr>
            </w:pPr>
            <w:r w:rsidRPr="008B6662">
              <w:rPr>
                <w:b/>
                <w:i/>
                <w:sz w:val="22"/>
                <w:szCs w:val="22"/>
                <w:highlight w:val="green"/>
              </w:rPr>
              <w:t>Consultant</w:t>
            </w:r>
          </w:p>
        </w:tc>
        <w:tc>
          <w:tcPr>
            <w:tcW w:w="2145" w:type="dxa"/>
          </w:tcPr>
          <w:p w14:paraId="604FB953" w14:textId="0C548688" w:rsidR="00C7421E" w:rsidRPr="008B6662" w:rsidRDefault="00C95061">
            <w:pPr>
              <w:pBdr>
                <w:top w:val="nil"/>
                <w:left w:val="nil"/>
                <w:bottom w:val="nil"/>
                <w:right w:val="nil"/>
                <w:between w:val="nil"/>
              </w:pBdr>
              <w:rPr>
                <w:b/>
                <w:i/>
                <w:sz w:val="22"/>
                <w:szCs w:val="22"/>
                <w:highlight w:val="green"/>
              </w:rPr>
            </w:pPr>
            <w:r w:rsidRPr="008B6662">
              <w:rPr>
                <w:b/>
                <w:i/>
                <w:sz w:val="22"/>
                <w:szCs w:val="22"/>
                <w:highlight w:val="green"/>
              </w:rPr>
              <w:t>1 @ $</w:t>
            </w:r>
            <w:r w:rsidR="008B6662" w:rsidRPr="008B6662">
              <w:rPr>
                <w:b/>
                <w:i/>
                <w:sz w:val="22"/>
                <w:szCs w:val="22"/>
                <w:highlight w:val="green"/>
              </w:rPr>
              <w:t>3</w:t>
            </w:r>
            <w:r w:rsidRPr="008B6662">
              <w:rPr>
                <w:b/>
                <w:i/>
                <w:sz w:val="22"/>
                <w:szCs w:val="22"/>
                <w:highlight w:val="green"/>
              </w:rPr>
              <w:t>,000 ea.</w:t>
            </w:r>
          </w:p>
        </w:tc>
        <w:tc>
          <w:tcPr>
            <w:tcW w:w="2280" w:type="dxa"/>
          </w:tcPr>
          <w:p w14:paraId="6D858A4E" w14:textId="7050746F" w:rsidR="00C7421E" w:rsidRPr="008B6662" w:rsidRDefault="00C95061">
            <w:pPr>
              <w:pBdr>
                <w:top w:val="nil"/>
                <w:left w:val="nil"/>
                <w:bottom w:val="nil"/>
                <w:right w:val="nil"/>
                <w:between w:val="nil"/>
              </w:pBdr>
              <w:rPr>
                <w:b/>
                <w:i/>
                <w:sz w:val="22"/>
                <w:szCs w:val="22"/>
                <w:highlight w:val="green"/>
              </w:rPr>
            </w:pPr>
            <w:r w:rsidRPr="008B6662">
              <w:rPr>
                <w:b/>
                <w:i/>
                <w:sz w:val="22"/>
                <w:szCs w:val="22"/>
                <w:highlight w:val="green"/>
              </w:rPr>
              <w:t>$</w:t>
            </w:r>
            <w:r w:rsidR="008B6662" w:rsidRPr="008B6662">
              <w:rPr>
                <w:b/>
                <w:i/>
                <w:sz w:val="22"/>
                <w:szCs w:val="22"/>
                <w:highlight w:val="green"/>
              </w:rPr>
              <w:t>3</w:t>
            </w:r>
            <w:r w:rsidRPr="008B6662">
              <w:rPr>
                <w:b/>
                <w:i/>
                <w:sz w:val="22"/>
                <w:szCs w:val="22"/>
                <w:highlight w:val="green"/>
              </w:rPr>
              <w:t>,000</w:t>
            </w:r>
          </w:p>
        </w:tc>
      </w:tr>
      <w:tr w:rsidR="00C7421E" w14:paraId="56DEFDBE" w14:textId="77777777">
        <w:tc>
          <w:tcPr>
            <w:tcW w:w="3180" w:type="dxa"/>
          </w:tcPr>
          <w:p w14:paraId="23713DDF" w14:textId="77777777" w:rsidR="00C7421E" w:rsidRDefault="00C7421E">
            <w:pPr>
              <w:pBdr>
                <w:top w:val="nil"/>
                <w:left w:val="nil"/>
                <w:bottom w:val="nil"/>
                <w:right w:val="nil"/>
                <w:between w:val="nil"/>
              </w:pBdr>
              <w:rPr>
                <w:b/>
                <w:i/>
                <w:sz w:val="22"/>
                <w:szCs w:val="22"/>
              </w:rPr>
            </w:pPr>
          </w:p>
        </w:tc>
        <w:tc>
          <w:tcPr>
            <w:tcW w:w="2535" w:type="dxa"/>
          </w:tcPr>
          <w:p w14:paraId="4A5F550D" w14:textId="77777777" w:rsidR="00C7421E" w:rsidRDefault="00C7421E">
            <w:pPr>
              <w:pBdr>
                <w:top w:val="nil"/>
                <w:left w:val="nil"/>
                <w:bottom w:val="nil"/>
                <w:right w:val="nil"/>
                <w:between w:val="nil"/>
              </w:pBdr>
              <w:rPr>
                <w:b/>
                <w:i/>
                <w:sz w:val="22"/>
                <w:szCs w:val="22"/>
              </w:rPr>
            </w:pPr>
          </w:p>
        </w:tc>
        <w:tc>
          <w:tcPr>
            <w:tcW w:w="2145" w:type="dxa"/>
          </w:tcPr>
          <w:p w14:paraId="464EA0AD" w14:textId="77777777" w:rsidR="00C7421E" w:rsidRDefault="00C7421E">
            <w:pPr>
              <w:pBdr>
                <w:top w:val="nil"/>
                <w:left w:val="nil"/>
                <w:bottom w:val="nil"/>
                <w:right w:val="nil"/>
                <w:between w:val="nil"/>
              </w:pBdr>
              <w:rPr>
                <w:b/>
                <w:i/>
                <w:sz w:val="22"/>
                <w:szCs w:val="22"/>
              </w:rPr>
            </w:pPr>
          </w:p>
        </w:tc>
        <w:tc>
          <w:tcPr>
            <w:tcW w:w="2280" w:type="dxa"/>
            <w:tcBorders>
              <w:bottom w:val="single" w:sz="24" w:space="0" w:color="000000"/>
            </w:tcBorders>
          </w:tcPr>
          <w:p w14:paraId="5176D53A" w14:textId="77777777" w:rsidR="00C7421E" w:rsidRDefault="00C7421E">
            <w:pPr>
              <w:pBdr>
                <w:top w:val="nil"/>
                <w:left w:val="nil"/>
                <w:bottom w:val="nil"/>
                <w:right w:val="nil"/>
                <w:between w:val="nil"/>
              </w:pBdr>
              <w:rPr>
                <w:b/>
                <w:i/>
                <w:sz w:val="22"/>
                <w:szCs w:val="22"/>
              </w:rPr>
            </w:pPr>
          </w:p>
        </w:tc>
      </w:tr>
      <w:tr w:rsidR="00C7421E" w14:paraId="4F6BAB72" w14:textId="77777777">
        <w:tc>
          <w:tcPr>
            <w:tcW w:w="3180" w:type="dxa"/>
          </w:tcPr>
          <w:p w14:paraId="43B93C89" w14:textId="77777777" w:rsidR="00C7421E" w:rsidRDefault="00C7421E">
            <w:pPr>
              <w:pBdr>
                <w:top w:val="nil"/>
                <w:left w:val="nil"/>
                <w:bottom w:val="nil"/>
                <w:right w:val="nil"/>
                <w:between w:val="nil"/>
              </w:pBdr>
              <w:rPr>
                <w:b/>
                <w:i/>
              </w:rPr>
            </w:pPr>
          </w:p>
        </w:tc>
        <w:tc>
          <w:tcPr>
            <w:tcW w:w="2535" w:type="dxa"/>
          </w:tcPr>
          <w:p w14:paraId="34543DCB" w14:textId="77777777" w:rsidR="00C7421E" w:rsidRDefault="00C7421E">
            <w:pPr>
              <w:pBdr>
                <w:top w:val="nil"/>
                <w:left w:val="nil"/>
                <w:bottom w:val="nil"/>
                <w:right w:val="nil"/>
                <w:between w:val="nil"/>
              </w:pBdr>
              <w:rPr>
                <w:b/>
                <w:i/>
              </w:rPr>
            </w:pPr>
          </w:p>
        </w:tc>
        <w:tc>
          <w:tcPr>
            <w:tcW w:w="2145" w:type="dxa"/>
          </w:tcPr>
          <w:p w14:paraId="1ED36F69" w14:textId="77777777" w:rsidR="00C7421E" w:rsidRDefault="00C7421E">
            <w:pPr>
              <w:pBdr>
                <w:top w:val="nil"/>
                <w:left w:val="nil"/>
                <w:bottom w:val="nil"/>
                <w:right w:val="nil"/>
                <w:between w:val="nil"/>
              </w:pBdr>
              <w:rPr>
                <w:b/>
                <w:i/>
              </w:rPr>
            </w:pPr>
          </w:p>
        </w:tc>
        <w:tc>
          <w:tcPr>
            <w:tcW w:w="2280" w:type="dxa"/>
            <w:tcBorders>
              <w:top w:val="single" w:sz="24" w:space="0" w:color="000000"/>
            </w:tcBorders>
          </w:tcPr>
          <w:p w14:paraId="3065E0BE" w14:textId="77844B9E" w:rsidR="00C7421E" w:rsidRDefault="00C95061">
            <w:pPr>
              <w:pBdr>
                <w:top w:val="nil"/>
                <w:left w:val="nil"/>
                <w:bottom w:val="nil"/>
                <w:right w:val="nil"/>
                <w:between w:val="nil"/>
              </w:pBdr>
              <w:rPr>
                <w:b/>
                <w:i/>
                <w:highlight w:val="green"/>
              </w:rPr>
            </w:pPr>
            <w:r>
              <w:rPr>
                <w:b/>
                <w:i/>
                <w:highlight w:val="green"/>
              </w:rPr>
              <w:t>$</w:t>
            </w:r>
            <w:r w:rsidR="008B6662">
              <w:rPr>
                <w:b/>
                <w:i/>
                <w:highlight w:val="green"/>
              </w:rPr>
              <w:t>3</w:t>
            </w:r>
            <w:r>
              <w:rPr>
                <w:b/>
                <w:i/>
                <w:highlight w:val="green"/>
              </w:rPr>
              <w:t>,000 total expenses</w:t>
            </w:r>
          </w:p>
        </w:tc>
      </w:tr>
    </w:tbl>
    <w:p w14:paraId="709D06C2" w14:textId="77777777" w:rsidR="00C7421E" w:rsidRDefault="00C95061">
      <w:pPr>
        <w:numPr>
          <w:ilvl w:val="0"/>
          <w:numId w:val="1"/>
        </w:numPr>
        <w:pBdr>
          <w:top w:val="nil"/>
          <w:left w:val="nil"/>
          <w:bottom w:val="nil"/>
          <w:right w:val="nil"/>
          <w:between w:val="nil"/>
        </w:pBdr>
        <w:ind w:hanging="360"/>
        <w:rPr>
          <w:sz w:val="22"/>
          <w:szCs w:val="22"/>
        </w:rPr>
      </w:pPr>
      <w:r>
        <w:rPr>
          <w:sz w:val="22"/>
          <w:szCs w:val="22"/>
        </w:rPr>
        <w:t>Table II--Match Contributions – Use this table to show cash &amp; in-kind contributions to be used as one-for-one match for your requested award. Value volunteer hours at $23 per, $12.50 for students participating as an enrolled-course requirement &amp; professionals at their verifiable hourly rate.  Indicate specifically what will be match &amp; what will be overmatch. (Applications receive extra points for overmatch.)</w:t>
      </w:r>
      <w:r>
        <w:rPr>
          <w:sz w:val="22"/>
          <w:szCs w:val="22"/>
          <w:highlight w:val="green"/>
        </w:rPr>
        <w:t xml:space="preserve"> “Total match” must be the same amount as “total expenses” in Table I.</w:t>
      </w:r>
      <w:r>
        <w:rPr>
          <w:sz w:val="22"/>
          <w:szCs w:val="22"/>
        </w:rPr>
        <w:t xml:space="preserve"> Include a letter signed by your organization’s financial officer or authorized representative verifying amounts &amp; sources of matching funds. (</w:t>
      </w:r>
      <w:r>
        <w:rPr>
          <w:b/>
          <w:i/>
          <w:sz w:val="22"/>
          <w:szCs w:val="22"/>
        </w:rPr>
        <w:t>Text in table is example only--delete/replace example text when submitting application.</w:t>
      </w:r>
      <w:r>
        <w:rPr>
          <w:sz w:val="22"/>
          <w:szCs w:val="22"/>
        </w:rPr>
        <w:t xml:space="preserve">) </w:t>
      </w:r>
    </w:p>
    <w:p w14:paraId="53193238" w14:textId="77777777" w:rsidR="00C7421E" w:rsidRDefault="00C95061">
      <w:pPr>
        <w:ind w:left="720"/>
        <w:jc w:val="center"/>
        <w:rPr>
          <w:b/>
        </w:rPr>
      </w:pPr>
      <w:r>
        <w:rPr>
          <w:b/>
        </w:rPr>
        <w:t>Table II--Match Contributions</w:t>
      </w:r>
    </w:p>
    <w:tbl>
      <w:tblPr>
        <w:tblStyle w:val="a4"/>
        <w:tblW w:w="10155" w:type="dxa"/>
        <w:tblInd w:w="-1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65"/>
        <w:gridCol w:w="2400"/>
        <w:gridCol w:w="1665"/>
        <w:gridCol w:w="1515"/>
        <w:gridCol w:w="2310"/>
      </w:tblGrid>
      <w:tr w:rsidR="00C7421E" w14:paraId="5665613D" w14:textId="77777777">
        <w:tc>
          <w:tcPr>
            <w:tcW w:w="2265" w:type="dxa"/>
            <w:shd w:val="clear" w:color="auto" w:fill="auto"/>
            <w:tcMar>
              <w:top w:w="100" w:type="dxa"/>
              <w:left w:w="100" w:type="dxa"/>
              <w:bottom w:w="100" w:type="dxa"/>
              <w:right w:w="100" w:type="dxa"/>
            </w:tcMar>
          </w:tcPr>
          <w:p w14:paraId="08A85DFF" w14:textId="77777777" w:rsidR="00C7421E" w:rsidRDefault="00C95061">
            <w:pPr>
              <w:widowControl w:val="0"/>
              <w:pBdr>
                <w:top w:val="nil"/>
                <w:left w:val="nil"/>
                <w:bottom w:val="nil"/>
                <w:right w:val="nil"/>
                <w:between w:val="nil"/>
              </w:pBdr>
              <w:jc w:val="center"/>
              <w:rPr>
                <w:b/>
                <w:sz w:val="22"/>
                <w:szCs w:val="22"/>
              </w:rPr>
            </w:pPr>
            <w:r>
              <w:rPr>
                <w:b/>
                <w:sz w:val="22"/>
                <w:szCs w:val="22"/>
              </w:rPr>
              <w:t>Matching contribution(s)</w:t>
            </w:r>
          </w:p>
        </w:tc>
        <w:tc>
          <w:tcPr>
            <w:tcW w:w="2400" w:type="dxa"/>
            <w:shd w:val="clear" w:color="auto" w:fill="auto"/>
            <w:tcMar>
              <w:top w:w="100" w:type="dxa"/>
              <w:left w:w="100" w:type="dxa"/>
              <w:bottom w:w="100" w:type="dxa"/>
              <w:right w:w="100" w:type="dxa"/>
            </w:tcMar>
          </w:tcPr>
          <w:p w14:paraId="3E2AB656" w14:textId="77777777" w:rsidR="00C7421E" w:rsidRDefault="00C95061">
            <w:pPr>
              <w:widowControl w:val="0"/>
              <w:pBdr>
                <w:top w:val="nil"/>
                <w:left w:val="nil"/>
                <w:bottom w:val="nil"/>
                <w:right w:val="nil"/>
                <w:between w:val="nil"/>
              </w:pBdr>
              <w:jc w:val="center"/>
              <w:rPr>
                <w:b/>
                <w:sz w:val="22"/>
                <w:szCs w:val="22"/>
              </w:rPr>
            </w:pPr>
            <w:r>
              <w:rPr>
                <w:b/>
                <w:sz w:val="22"/>
                <w:szCs w:val="22"/>
              </w:rPr>
              <w:t>Description</w:t>
            </w:r>
          </w:p>
        </w:tc>
        <w:tc>
          <w:tcPr>
            <w:tcW w:w="1665" w:type="dxa"/>
            <w:shd w:val="clear" w:color="auto" w:fill="auto"/>
            <w:tcMar>
              <w:top w:w="100" w:type="dxa"/>
              <w:left w:w="100" w:type="dxa"/>
              <w:bottom w:w="100" w:type="dxa"/>
              <w:right w:w="100" w:type="dxa"/>
            </w:tcMar>
          </w:tcPr>
          <w:p w14:paraId="07A1CBA6" w14:textId="77777777" w:rsidR="00C7421E" w:rsidRDefault="00C95061">
            <w:pPr>
              <w:widowControl w:val="0"/>
              <w:pBdr>
                <w:top w:val="nil"/>
                <w:left w:val="nil"/>
                <w:bottom w:val="nil"/>
                <w:right w:val="nil"/>
                <w:between w:val="nil"/>
              </w:pBdr>
              <w:jc w:val="center"/>
              <w:rPr>
                <w:b/>
                <w:sz w:val="22"/>
                <w:szCs w:val="22"/>
              </w:rPr>
            </w:pPr>
            <w:r>
              <w:rPr>
                <w:b/>
                <w:sz w:val="22"/>
                <w:szCs w:val="22"/>
              </w:rPr>
              <w:t>Quantity</w:t>
            </w:r>
          </w:p>
        </w:tc>
        <w:tc>
          <w:tcPr>
            <w:tcW w:w="1515" w:type="dxa"/>
            <w:shd w:val="clear" w:color="auto" w:fill="auto"/>
            <w:tcMar>
              <w:top w:w="100" w:type="dxa"/>
              <w:left w:w="100" w:type="dxa"/>
              <w:bottom w:w="100" w:type="dxa"/>
              <w:right w:w="100" w:type="dxa"/>
            </w:tcMar>
          </w:tcPr>
          <w:p w14:paraId="650E60F1" w14:textId="77777777" w:rsidR="00C7421E" w:rsidRDefault="00C95061">
            <w:pPr>
              <w:widowControl w:val="0"/>
              <w:pBdr>
                <w:top w:val="nil"/>
                <w:left w:val="nil"/>
                <w:bottom w:val="nil"/>
                <w:right w:val="nil"/>
                <w:between w:val="nil"/>
              </w:pBdr>
              <w:jc w:val="center"/>
              <w:rPr>
                <w:b/>
                <w:sz w:val="22"/>
                <w:szCs w:val="22"/>
              </w:rPr>
            </w:pPr>
            <w:r>
              <w:rPr>
                <w:b/>
                <w:sz w:val="22"/>
                <w:szCs w:val="22"/>
              </w:rPr>
              <w:t xml:space="preserve"> Item total to be claimed as match</w:t>
            </w:r>
          </w:p>
        </w:tc>
        <w:tc>
          <w:tcPr>
            <w:tcW w:w="2310" w:type="dxa"/>
            <w:shd w:val="clear" w:color="auto" w:fill="auto"/>
            <w:tcMar>
              <w:top w:w="100" w:type="dxa"/>
              <w:left w:w="100" w:type="dxa"/>
              <w:bottom w:w="100" w:type="dxa"/>
              <w:right w:w="100" w:type="dxa"/>
            </w:tcMar>
          </w:tcPr>
          <w:p w14:paraId="73A9DBE2" w14:textId="77777777" w:rsidR="00C7421E" w:rsidRDefault="00C95061">
            <w:pPr>
              <w:widowControl w:val="0"/>
              <w:jc w:val="center"/>
              <w:rPr>
                <w:b/>
                <w:sz w:val="22"/>
                <w:szCs w:val="22"/>
              </w:rPr>
            </w:pPr>
            <w:r>
              <w:rPr>
                <w:b/>
                <w:sz w:val="22"/>
                <w:szCs w:val="22"/>
              </w:rPr>
              <w:t>Item total to be claimed as overmatch</w:t>
            </w:r>
          </w:p>
        </w:tc>
      </w:tr>
      <w:tr w:rsidR="00C7421E" w14:paraId="1ECFC1E3" w14:textId="77777777">
        <w:tc>
          <w:tcPr>
            <w:tcW w:w="2265" w:type="dxa"/>
            <w:shd w:val="clear" w:color="auto" w:fill="auto"/>
            <w:tcMar>
              <w:top w:w="100" w:type="dxa"/>
              <w:left w:w="100" w:type="dxa"/>
              <w:bottom w:w="100" w:type="dxa"/>
              <w:right w:w="100" w:type="dxa"/>
            </w:tcMar>
          </w:tcPr>
          <w:p w14:paraId="0A504FFC" w14:textId="03C66908" w:rsidR="00C7421E" w:rsidRPr="008B6662" w:rsidRDefault="008B6662">
            <w:pPr>
              <w:widowControl w:val="0"/>
              <w:pBdr>
                <w:top w:val="nil"/>
                <w:left w:val="nil"/>
                <w:bottom w:val="nil"/>
                <w:right w:val="nil"/>
                <w:between w:val="nil"/>
              </w:pBdr>
              <w:rPr>
                <w:b/>
                <w:i/>
                <w:sz w:val="22"/>
                <w:szCs w:val="22"/>
                <w:highlight w:val="green"/>
              </w:rPr>
            </w:pPr>
            <w:r w:rsidRPr="008B6662">
              <w:rPr>
                <w:b/>
                <w:i/>
                <w:sz w:val="22"/>
                <w:szCs w:val="22"/>
                <w:highlight w:val="green"/>
              </w:rPr>
              <w:t>S</w:t>
            </w:r>
            <w:r w:rsidR="00C95061" w:rsidRPr="008B6662">
              <w:rPr>
                <w:b/>
                <w:i/>
                <w:sz w:val="22"/>
                <w:szCs w:val="22"/>
                <w:highlight w:val="green"/>
              </w:rPr>
              <w:t>upplies</w:t>
            </w:r>
          </w:p>
        </w:tc>
        <w:tc>
          <w:tcPr>
            <w:tcW w:w="2400" w:type="dxa"/>
            <w:shd w:val="clear" w:color="auto" w:fill="auto"/>
            <w:tcMar>
              <w:top w:w="100" w:type="dxa"/>
              <w:left w:w="100" w:type="dxa"/>
              <w:bottom w:w="100" w:type="dxa"/>
              <w:right w:w="100" w:type="dxa"/>
            </w:tcMar>
          </w:tcPr>
          <w:p w14:paraId="46191C76" w14:textId="77777777" w:rsidR="00C7421E" w:rsidRPr="008B6662" w:rsidRDefault="00C95061">
            <w:pPr>
              <w:widowControl w:val="0"/>
              <w:pBdr>
                <w:top w:val="nil"/>
                <w:left w:val="nil"/>
                <w:bottom w:val="nil"/>
                <w:right w:val="nil"/>
                <w:between w:val="nil"/>
              </w:pBdr>
              <w:rPr>
                <w:b/>
                <w:i/>
                <w:sz w:val="22"/>
                <w:szCs w:val="22"/>
                <w:highlight w:val="green"/>
              </w:rPr>
            </w:pPr>
            <w:r w:rsidRPr="008B6662">
              <w:rPr>
                <w:b/>
                <w:i/>
                <w:sz w:val="22"/>
                <w:szCs w:val="22"/>
                <w:highlight w:val="green"/>
              </w:rPr>
              <w:t>Wooden window frames</w:t>
            </w:r>
          </w:p>
        </w:tc>
        <w:tc>
          <w:tcPr>
            <w:tcW w:w="1665" w:type="dxa"/>
            <w:shd w:val="clear" w:color="auto" w:fill="auto"/>
            <w:tcMar>
              <w:top w:w="100" w:type="dxa"/>
              <w:left w:w="100" w:type="dxa"/>
              <w:bottom w:w="100" w:type="dxa"/>
              <w:right w:w="100" w:type="dxa"/>
            </w:tcMar>
          </w:tcPr>
          <w:p w14:paraId="4C65B142" w14:textId="54E9449B" w:rsidR="00C7421E" w:rsidRPr="008B6662" w:rsidRDefault="008B6662">
            <w:pPr>
              <w:rPr>
                <w:b/>
                <w:i/>
                <w:sz w:val="22"/>
                <w:szCs w:val="22"/>
                <w:highlight w:val="green"/>
              </w:rPr>
            </w:pPr>
            <w:r w:rsidRPr="008B6662">
              <w:rPr>
                <w:b/>
                <w:i/>
                <w:sz w:val="22"/>
                <w:szCs w:val="22"/>
                <w:highlight w:val="green"/>
              </w:rPr>
              <w:t xml:space="preserve">10 </w:t>
            </w:r>
            <w:r w:rsidR="00C95061" w:rsidRPr="008B6662">
              <w:rPr>
                <w:b/>
                <w:i/>
                <w:sz w:val="22"/>
                <w:szCs w:val="22"/>
                <w:highlight w:val="green"/>
              </w:rPr>
              <w:t xml:space="preserve"> @ $300 ea.</w:t>
            </w:r>
          </w:p>
        </w:tc>
        <w:tc>
          <w:tcPr>
            <w:tcW w:w="1515" w:type="dxa"/>
            <w:shd w:val="clear" w:color="auto" w:fill="auto"/>
            <w:tcMar>
              <w:top w:w="100" w:type="dxa"/>
              <w:left w:w="100" w:type="dxa"/>
              <w:bottom w:w="100" w:type="dxa"/>
              <w:right w:w="100" w:type="dxa"/>
            </w:tcMar>
          </w:tcPr>
          <w:p w14:paraId="744E1B5F" w14:textId="16747C6F" w:rsidR="00C7421E" w:rsidRPr="008B6662" w:rsidRDefault="00C95061">
            <w:pPr>
              <w:widowControl w:val="0"/>
              <w:pBdr>
                <w:top w:val="nil"/>
                <w:left w:val="nil"/>
                <w:bottom w:val="nil"/>
                <w:right w:val="nil"/>
                <w:between w:val="nil"/>
              </w:pBdr>
              <w:rPr>
                <w:b/>
                <w:i/>
                <w:sz w:val="22"/>
                <w:szCs w:val="22"/>
                <w:highlight w:val="green"/>
              </w:rPr>
            </w:pPr>
            <w:r w:rsidRPr="008B6662">
              <w:rPr>
                <w:b/>
                <w:i/>
                <w:sz w:val="22"/>
                <w:szCs w:val="22"/>
                <w:highlight w:val="green"/>
              </w:rPr>
              <w:t>$</w:t>
            </w:r>
            <w:r w:rsidR="008B6662" w:rsidRPr="008B6662">
              <w:rPr>
                <w:b/>
                <w:i/>
                <w:sz w:val="22"/>
                <w:szCs w:val="22"/>
                <w:highlight w:val="green"/>
              </w:rPr>
              <w:t>1</w:t>
            </w:r>
            <w:r w:rsidRPr="008B6662">
              <w:rPr>
                <w:b/>
                <w:i/>
                <w:sz w:val="22"/>
                <w:szCs w:val="22"/>
                <w:highlight w:val="green"/>
              </w:rPr>
              <w:t>,</w:t>
            </w:r>
            <w:r w:rsidR="008B6662" w:rsidRPr="008B6662">
              <w:rPr>
                <w:b/>
                <w:i/>
                <w:sz w:val="22"/>
                <w:szCs w:val="22"/>
                <w:highlight w:val="green"/>
              </w:rPr>
              <w:t>5</w:t>
            </w:r>
            <w:r w:rsidRPr="008B6662">
              <w:rPr>
                <w:b/>
                <w:i/>
                <w:sz w:val="22"/>
                <w:szCs w:val="22"/>
                <w:highlight w:val="green"/>
              </w:rPr>
              <w:t>00</w:t>
            </w:r>
          </w:p>
        </w:tc>
        <w:tc>
          <w:tcPr>
            <w:tcW w:w="2310" w:type="dxa"/>
            <w:shd w:val="clear" w:color="auto" w:fill="auto"/>
            <w:tcMar>
              <w:top w:w="100" w:type="dxa"/>
              <w:left w:w="100" w:type="dxa"/>
              <w:bottom w:w="100" w:type="dxa"/>
              <w:right w:w="100" w:type="dxa"/>
            </w:tcMar>
          </w:tcPr>
          <w:p w14:paraId="737D0904" w14:textId="01D9C035" w:rsidR="00C7421E" w:rsidRPr="008B6662" w:rsidRDefault="008B6662">
            <w:pPr>
              <w:widowControl w:val="0"/>
              <w:pBdr>
                <w:top w:val="nil"/>
                <w:left w:val="nil"/>
                <w:bottom w:val="nil"/>
                <w:right w:val="nil"/>
                <w:between w:val="nil"/>
              </w:pBdr>
              <w:rPr>
                <w:b/>
                <w:i/>
                <w:sz w:val="22"/>
                <w:szCs w:val="22"/>
                <w:highlight w:val="green"/>
              </w:rPr>
            </w:pPr>
            <w:r w:rsidRPr="008B6662">
              <w:rPr>
                <w:b/>
                <w:i/>
                <w:sz w:val="22"/>
                <w:szCs w:val="22"/>
                <w:highlight w:val="green"/>
              </w:rPr>
              <w:t>1,500</w:t>
            </w:r>
          </w:p>
        </w:tc>
      </w:tr>
      <w:tr w:rsidR="00C7421E" w14:paraId="37DCB823" w14:textId="77777777">
        <w:tc>
          <w:tcPr>
            <w:tcW w:w="2265" w:type="dxa"/>
            <w:shd w:val="clear" w:color="auto" w:fill="auto"/>
            <w:tcMar>
              <w:top w:w="100" w:type="dxa"/>
              <w:left w:w="100" w:type="dxa"/>
              <w:bottom w:w="100" w:type="dxa"/>
              <w:right w:w="100" w:type="dxa"/>
            </w:tcMar>
          </w:tcPr>
          <w:p w14:paraId="234DD671" w14:textId="77777777" w:rsidR="00C7421E" w:rsidRPr="008B6662" w:rsidRDefault="00C95061">
            <w:pPr>
              <w:widowControl w:val="0"/>
              <w:pBdr>
                <w:top w:val="nil"/>
                <w:left w:val="nil"/>
                <w:bottom w:val="nil"/>
                <w:right w:val="nil"/>
                <w:between w:val="nil"/>
              </w:pBdr>
              <w:rPr>
                <w:b/>
                <w:i/>
                <w:sz w:val="22"/>
                <w:szCs w:val="22"/>
                <w:highlight w:val="green"/>
              </w:rPr>
            </w:pPr>
            <w:r w:rsidRPr="008B6662">
              <w:rPr>
                <w:b/>
                <w:i/>
                <w:sz w:val="22"/>
                <w:szCs w:val="22"/>
                <w:highlight w:val="green"/>
              </w:rPr>
              <w:t xml:space="preserve">Volunteer labor </w:t>
            </w:r>
          </w:p>
        </w:tc>
        <w:tc>
          <w:tcPr>
            <w:tcW w:w="2400" w:type="dxa"/>
            <w:shd w:val="clear" w:color="auto" w:fill="auto"/>
            <w:tcMar>
              <w:top w:w="100" w:type="dxa"/>
              <w:left w:w="100" w:type="dxa"/>
              <w:bottom w:w="100" w:type="dxa"/>
              <w:right w:w="100" w:type="dxa"/>
            </w:tcMar>
          </w:tcPr>
          <w:p w14:paraId="7C2870A2" w14:textId="77777777" w:rsidR="00C7421E" w:rsidRPr="008B6662" w:rsidRDefault="00C95061">
            <w:pPr>
              <w:widowControl w:val="0"/>
              <w:pBdr>
                <w:top w:val="nil"/>
                <w:left w:val="nil"/>
                <w:bottom w:val="nil"/>
                <w:right w:val="nil"/>
                <w:between w:val="nil"/>
              </w:pBdr>
              <w:rPr>
                <w:b/>
                <w:i/>
                <w:sz w:val="22"/>
                <w:szCs w:val="22"/>
                <w:highlight w:val="green"/>
              </w:rPr>
            </w:pPr>
            <w:r w:rsidRPr="008B6662">
              <w:rPr>
                <w:b/>
                <w:i/>
                <w:sz w:val="22"/>
                <w:szCs w:val="22"/>
                <w:highlight w:val="green"/>
              </w:rPr>
              <w:t>Cleanup</w:t>
            </w:r>
          </w:p>
        </w:tc>
        <w:tc>
          <w:tcPr>
            <w:tcW w:w="1665" w:type="dxa"/>
            <w:shd w:val="clear" w:color="auto" w:fill="auto"/>
            <w:tcMar>
              <w:top w:w="100" w:type="dxa"/>
              <w:left w:w="100" w:type="dxa"/>
              <w:bottom w:w="100" w:type="dxa"/>
              <w:right w:w="100" w:type="dxa"/>
            </w:tcMar>
          </w:tcPr>
          <w:p w14:paraId="3675F0E9" w14:textId="3171950D" w:rsidR="00C7421E" w:rsidRPr="008B6662" w:rsidRDefault="009D7C2B">
            <w:pPr>
              <w:rPr>
                <w:b/>
                <w:i/>
                <w:sz w:val="22"/>
                <w:szCs w:val="22"/>
                <w:highlight w:val="green"/>
              </w:rPr>
            </w:pPr>
            <w:r w:rsidRPr="008B6662">
              <w:rPr>
                <w:b/>
                <w:i/>
                <w:sz w:val="22"/>
                <w:szCs w:val="22"/>
                <w:highlight w:val="green"/>
              </w:rPr>
              <w:t>65 hours @ $23/hr</w:t>
            </w:r>
          </w:p>
        </w:tc>
        <w:tc>
          <w:tcPr>
            <w:tcW w:w="1515" w:type="dxa"/>
            <w:shd w:val="clear" w:color="auto" w:fill="auto"/>
            <w:tcMar>
              <w:top w:w="100" w:type="dxa"/>
              <w:left w:w="100" w:type="dxa"/>
              <w:bottom w:w="100" w:type="dxa"/>
              <w:right w:w="100" w:type="dxa"/>
            </w:tcMar>
          </w:tcPr>
          <w:p w14:paraId="65A7F06F" w14:textId="657C2F32" w:rsidR="00C7421E" w:rsidRPr="008B6662" w:rsidRDefault="00C95061">
            <w:pPr>
              <w:widowControl w:val="0"/>
              <w:pBdr>
                <w:top w:val="nil"/>
                <w:left w:val="nil"/>
                <w:bottom w:val="nil"/>
                <w:right w:val="nil"/>
                <w:between w:val="nil"/>
              </w:pBdr>
              <w:rPr>
                <w:b/>
                <w:i/>
                <w:sz w:val="22"/>
                <w:szCs w:val="22"/>
                <w:highlight w:val="green"/>
              </w:rPr>
            </w:pPr>
            <w:r w:rsidRPr="008B6662">
              <w:rPr>
                <w:b/>
                <w:i/>
                <w:sz w:val="22"/>
                <w:szCs w:val="22"/>
                <w:highlight w:val="green"/>
              </w:rPr>
              <w:t>$</w:t>
            </w:r>
            <w:r w:rsidR="009D7C2B" w:rsidRPr="008B6662">
              <w:rPr>
                <w:b/>
                <w:i/>
                <w:sz w:val="22"/>
                <w:szCs w:val="22"/>
                <w:highlight w:val="green"/>
              </w:rPr>
              <w:t>1,500</w:t>
            </w:r>
          </w:p>
        </w:tc>
        <w:tc>
          <w:tcPr>
            <w:tcW w:w="2310" w:type="dxa"/>
            <w:shd w:val="clear" w:color="auto" w:fill="auto"/>
            <w:tcMar>
              <w:top w:w="100" w:type="dxa"/>
              <w:left w:w="100" w:type="dxa"/>
              <w:bottom w:w="100" w:type="dxa"/>
              <w:right w:w="100" w:type="dxa"/>
            </w:tcMar>
          </w:tcPr>
          <w:p w14:paraId="76BFD1B3" w14:textId="2E9D1F30" w:rsidR="00C7421E" w:rsidRPr="008B6662" w:rsidRDefault="009D7C2B">
            <w:pPr>
              <w:widowControl w:val="0"/>
              <w:pBdr>
                <w:top w:val="nil"/>
                <w:left w:val="nil"/>
                <w:bottom w:val="nil"/>
                <w:right w:val="nil"/>
                <w:between w:val="nil"/>
              </w:pBdr>
              <w:rPr>
                <w:b/>
                <w:i/>
                <w:sz w:val="22"/>
                <w:szCs w:val="22"/>
                <w:highlight w:val="green"/>
              </w:rPr>
            </w:pPr>
            <w:r w:rsidRPr="008B6662">
              <w:rPr>
                <w:b/>
                <w:i/>
                <w:sz w:val="22"/>
                <w:szCs w:val="22"/>
                <w:highlight w:val="green"/>
              </w:rPr>
              <w:t>NA</w:t>
            </w:r>
          </w:p>
        </w:tc>
      </w:tr>
      <w:tr w:rsidR="00C7421E" w14:paraId="3ADDF04F" w14:textId="77777777">
        <w:tc>
          <w:tcPr>
            <w:tcW w:w="2265" w:type="dxa"/>
            <w:shd w:val="clear" w:color="auto" w:fill="auto"/>
            <w:tcMar>
              <w:top w:w="100" w:type="dxa"/>
              <w:left w:w="100" w:type="dxa"/>
              <w:bottom w:w="100" w:type="dxa"/>
              <w:right w:w="100" w:type="dxa"/>
            </w:tcMar>
          </w:tcPr>
          <w:p w14:paraId="2990F726" w14:textId="77777777" w:rsidR="00C7421E" w:rsidRDefault="00C7421E">
            <w:pPr>
              <w:widowControl w:val="0"/>
              <w:pBdr>
                <w:top w:val="nil"/>
                <w:left w:val="nil"/>
                <w:bottom w:val="nil"/>
                <w:right w:val="nil"/>
                <w:between w:val="nil"/>
              </w:pBdr>
              <w:rPr>
                <w:b/>
                <w:i/>
                <w:sz w:val="22"/>
                <w:szCs w:val="22"/>
              </w:rPr>
            </w:pPr>
          </w:p>
        </w:tc>
        <w:tc>
          <w:tcPr>
            <w:tcW w:w="2400" w:type="dxa"/>
            <w:shd w:val="clear" w:color="auto" w:fill="auto"/>
            <w:tcMar>
              <w:top w:w="100" w:type="dxa"/>
              <w:left w:w="100" w:type="dxa"/>
              <w:bottom w:w="100" w:type="dxa"/>
              <w:right w:w="100" w:type="dxa"/>
            </w:tcMar>
          </w:tcPr>
          <w:p w14:paraId="39663DE1" w14:textId="77777777" w:rsidR="00C7421E" w:rsidRDefault="00C7421E">
            <w:pPr>
              <w:widowControl w:val="0"/>
              <w:pBdr>
                <w:top w:val="nil"/>
                <w:left w:val="nil"/>
                <w:bottom w:val="nil"/>
                <w:right w:val="nil"/>
                <w:between w:val="nil"/>
              </w:pBdr>
              <w:rPr>
                <w:b/>
                <w:i/>
                <w:sz w:val="22"/>
                <w:szCs w:val="22"/>
              </w:rPr>
            </w:pPr>
          </w:p>
        </w:tc>
        <w:tc>
          <w:tcPr>
            <w:tcW w:w="1665" w:type="dxa"/>
            <w:shd w:val="clear" w:color="auto" w:fill="auto"/>
            <w:tcMar>
              <w:top w:w="100" w:type="dxa"/>
              <w:left w:w="100" w:type="dxa"/>
              <w:bottom w:w="100" w:type="dxa"/>
              <w:right w:w="100" w:type="dxa"/>
            </w:tcMar>
          </w:tcPr>
          <w:p w14:paraId="2260A8BF" w14:textId="77777777" w:rsidR="00C7421E" w:rsidRDefault="00C7421E">
            <w:pPr>
              <w:widowControl w:val="0"/>
              <w:pBdr>
                <w:top w:val="nil"/>
                <w:left w:val="nil"/>
                <w:bottom w:val="nil"/>
                <w:right w:val="nil"/>
                <w:between w:val="nil"/>
              </w:pBdr>
              <w:rPr>
                <w:b/>
                <w:i/>
                <w:sz w:val="22"/>
                <w:szCs w:val="22"/>
              </w:rPr>
            </w:pPr>
          </w:p>
        </w:tc>
        <w:tc>
          <w:tcPr>
            <w:tcW w:w="1515" w:type="dxa"/>
            <w:tcBorders>
              <w:top w:val="single" w:sz="24" w:space="0" w:color="000000"/>
            </w:tcBorders>
            <w:shd w:val="clear" w:color="auto" w:fill="auto"/>
            <w:tcMar>
              <w:top w:w="100" w:type="dxa"/>
              <w:left w:w="100" w:type="dxa"/>
              <w:bottom w:w="100" w:type="dxa"/>
              <w:right w:w="100" w:type="dxa"/>
            </w:tcMar>
          </w:tcPr>
          <w:p w14:paraId="71367037" w14:textId="7908A7FC" w:rsidR="00C7421E" w:rsidRDefault="00C95061">
            <w:pPr>
              <w:widowControl w:val="0"/>
              <w:pBdr>
                <w:top w:val="nil"/>
                <w:left w:val="nil"/>
                <w:bottom w:val="nil"/>
                <w:right w:val="nil"/>
                <w:between w:val="nil"/>
              </w:pBdr>
              <w:rPr>
                <w:b/>
                <w:i/>
                <w:sz w:val="22"/>
                <w:szCs w:val="22"/>
                <w:highlight w:val="green"/>
              </w:rPr>
            </w:pPr>
            <w:r>
              <w:rPr>
                <w:b/>
                <w:i/>
                <w:sz w:val="22"/>
                <w:szCs w:val="22"/>
                <w:highlight w:val="green"/>
              </w:rPr>
              <w:t>$</w:t>
            </w:r>
            <w:r w:rsidR="008B6662">
              <w:rPr>
                <w:b/>
                <w:i/>
                <w:sz w:val="22"/>
                <w:szCs w:val="22"/>
                <w:highlight w:val="green"/>
              </w:rPr>
              <w:t>3</w:t>
            </w:r>
            <w:r>
              <w:rPr>
                <w:b/>
                <w:i/>
                <w:sz w:val="22"/>
                <w:szCs w:val="22"/>
                <w:highlight w:val="green"/>
              </w:rPr>
              <w:t>,000 total match</w:t>
            </w:r>
          </w:p>
        </w:tc>
        <w:tc>
          <w:tcPr>
            <w:tcW w:w="2310" w:type="dxa"/>
            <w:tcBorders>
              <w:top w:val="single" w:sz="24" w:space="0" w:color="000000"/>
            </w:tcBorders>
            <w:shd w:val="clear" w:color="auto" w:fill="auto"/>
            <w:tcMar>
              <w:top w:w="100" w:type="dxa"/>
              <w:left w:w="100" w:type="dxa"/>
              <w:bottom w:w="100" w:type="dxa"/>
              <w:right w:w="100" w:type="dxa"/>
            </w:tcMar>
          </w:tcPr>
          <w:p w14:paraId="507BDD19" w14:textId="77777777" w:rsidR="00C7421E" w:rsidRDefault="00C95061">
            <w:pPr>
              <w:widowControl w:val="0"/>
              <w:pBdr>
                <w:top w:val="nil"/>
                <w:left w:val="nil"/>
                <w:bottom w:val="nil"/>
                <w:right w:val="nil"/>
                <w:between w:val="nil"/>
              </w:pBdr>
              <w:rPr>
                <w:b/>
                <w:i/>
                <w:sz w:val="22"/>
                <w:szCs w:val="22"/>
              </w:rPr>
            </w:pPr>
            <w:r>
              <w:rPr>
                <w:b/>
                <w:i/>
                <w:sz w:val="22"/>
                <w:szCs w:val="22"/>
              </w:rPr>
              <w:t>$1,500 total overmatch</w:t>
            </w:r>
          </w:p>
        </w:tc>
      </w:tr>
    </w:tbl>
    <w:p w14:paraId="6F58D393" w14:textId="77777777" w:rsidR="00C7421E" w:rsidRDefault="00C95061">
      <w:pPr>
        <w:numPr>
          <w:ilvl w:val="0"/>
          <w:numId w:val="1"/>
        </w:numPr>
        <w:ind w:hanging="360"/>
        <w:rPr>
          <w:sz w:val="22"/>
          <w:szCs w:val="22"/>
        </w:rPr>
      </w:pPr>
      <w:r>
        <w:rPr>
          <w:sz w:val="22"/>
          <w:szCs w:val="22"/>
        </w:rPr>
        <w:t>Table III--Total Award Budget--Use this table to summarize your total grant-award budget. (</w:t>
      </w:r>
      <w:r>
        <w:rPr>
          <w:b/>
          <w:i/>
          <w:sz w:val="22"/>
          <w:szCs w:val="22"/>
        </w:rPr>
        <w:t>Text in table is example only--delete/replace example text when submitting application.</w:t>
      </w:r>
      <w:r>
        <w:rPr>
          <w:sz w:val="22"/>
          <w:szCs w:val="22"/>
        </w:rPr>
        <w:t xml:space="preserve">) </w:t>
      </w:r>
    </w:p>
    <w:p w14:paraId="3DB9962E" w14:textId="77777777" w:rsidR="00C7421E" w:rsidRDefault="00C95061">
      <w:pPr>
        <w:ind w:left="720"/>
        <w:jc w:val="center"/>
        <w:rPr>
          <w:b/>
        </w:rPr>
      </w:pPr>
      <w:r>
        <w:rPr>
          <w:b/>
        </w:rPr>
        <w:t>Table III--Total Award Budget</w:t>
      </w:r>
    </w:p>
    <w:tbl>
      <w:tblPr>
        <w:tblStyle w:val="a5"/>
        <w:tblW w:w="8295" w:type="dxa"/>
        <w:tblInd w:w="4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295"/>
      </w:tblGrid>
      <w:tr w:rsidR="00C7421E" w14:paraId="75864626" w14:textId="77777777">
        <w:trPr>
          <w:trHeight w:val="1120"/>
        </w:trPr>
        <w:tc>
          <w:tcPr>
            <w:tcW w:w="8295" w:type="dxa"/>
            <w:shd w:val="clear" w:color="auto" w:fill="auto"/>
            <w:tcMar>
              <w:top w:w="100" w:type="dxa"/>
              <w:left w:w="100" w:type="dxa"/>
              <w:bottom w:w="100" w:type="dxa"/>
              <w:right w:w="100" w:type="dxa"/>
            </w:tcMar>
          </w:tcPr>
          <w:p w14:paraId="13C32C38" w14:textId="0738893B" w:rsidR="00C7421E" w:rsidRDefault="00C95061">
            <w:pPr>
              <w:widowControl w:val="0"/>
              <w:pBdr>
                <w:top w:val="nil"/>
                <w:left w:val="nil"/>
                <w:bottom w:val="nil"/>
                <w:right w:val="nil"/>
                <w:between w:val="nil"/>
              </w:pBdr>
              <w:rPr>
                <w:sz w:val="22"/>
                <w:szCs w:val="22"/>
              </w:rPr>
            </w:pPr>
            <w:r>
              <w:rPr>
                <w:b/>
                <w:sz w:val="22"/>
                <w:szCs w:val="22"/>
              </w:rPr>
              <w:t>Requested grant award</w:t>
            </w:r>
            <w:r>
              <w:rPr>
                <w:sz w:val="22"/>
                <w:szCs w:val="22"/>
              </w:rPr>
              <w:t>--$_</w:t>
            </w:r>
            <w:r>
              <w:rPr>
                <w:b/>
                <w:i/>
                <w:highlight w:val="green"/>
              </w:rPr>
              <w:t>$</w:t>
            </w:r>
            <w:r w:rsidR="008B6662">
              <w:rPr>
                <w:b/>
                <w:i/>
                <w:highlight w:val="green"/>
              </w:rPr>
              <w:t>3</w:t>
            </w:r>
            <w:r>
              <w:rPr>
                <w:b/>
                <w:i/>
                <w:highlight w:val="green"/>
              </w:rPr>
              <w:t xml:space="preserve">,000 </w:t>
            </w:r>
            <w:r>
              <w:rPr>
                <w:sz w:val="22"/>
                <w:szCs w:val="22"/>
              </w:rPr>
              <w:t>_____________</w:t>
            </w:r>
          </w:p>
          <w:p w14:paraId="41841B16" w14:textId="6E424BDE" w:rsidR="00C7421E" w:rsidRDefault="00C95061">
            <w:pPr>
              <w:widowControl w:val="0"/>
              <w:pBdr>
                <w:top w:val="nil"/>
                <w:left w:val="nil"/>
                <w:bottom w:val="nil"/>
                <w:right w:val="nil"/>
                <w:between w:val="nil"/>
              </w:pBdr>
              <w:rPr>
                <w:sz w:val="22"/>
                <w:szCs w:val="22"/>
              </w:rPr>
            </w:pPr>
            <w:r>
              <w:rPr>
                <w:b/>
                <w:sz w:val="22"/>
                <w:szCs w:val="22"/>
              </w:rPr>
              <w:t>Total project budget (Table I total expenses + Table II total match)</w:t>
            </w:r>
            <w:r>
              <w:rPr>
                <w:sz w:val="22"/>
                <w:szCs w:val="22"/>
              </w:rPr>
              <w:t>--$_</w:t>
            </w:r>
            <w:r w:rsidR="008B6662">
              <w:rPr>
                <w:b/>
                <w:i/>
                <w:highlight w:val="green"/>
              </w:rPr>
              <w:t>6</w:t>
            </w:r>
            <w:r>
              <w:rPr>
                <w:b/>
                <w:i/>
                <w:highlight w:val="green"/>
              </w:rPr>
              <w:t xml:space="preserve">,000 </w:t>
            </w:r>
          </w:p>
          <w:p w14:paraId="0410046C" w14:textId="77777777" w:rsidR="00C7421E" w:rsidRDefault="00C95061">
            <w:pPr>
              <w:widowControl w:val="0"/>
              <w:pBdr>
                <w:top w:val="nil"/>
                <w:left w:val="nil"/>
                <w:bottom w:val="nil"/>
                <w:right w:val="nil"/>
                <w:between w:val="nil"/>
              </w:pBdr>
              <w:rPr>
                <w:sz w:val="22"/>
                <w:szCs w:val="22"/>
              </w:rPr>
            </w:pPr>
            <w:r>
              <w:rPr>
                <w:b/>
                <w:sz w:val="22"/>
                <w:szCs w:val="22"/>
              </w:rPr>
              <w:t>Total overmatch (Table II)</w:t>
            </w:r>
            <w:r>
              <w:rPr>
                <w:sz w:val="22"/>
                <w:szCs w:val="22"/>
              </w:rPr>
              <w:t>-</w:t>
            </w:r>
            <w:r>
              <w:rPr>
                <w:b/>
                <w:sz w:val="22"/>
                <w:szCs w:val="22"/>
              </w:rPr>
              <w:t>-</w:t>
            </w:r>
            <w:r>
              <w:rPr>
                <w:b/>
                <w:i/>
                <w:sz w:val="22"/>
                <w:szCs w:val="22"/>
                <w:highlight w:val="green"/>
              </w:rPr>
              <w:t>$1,500_</w:t>
            </w:r>
            <w:r>
              <w:rPr>
                <w:b/>
                <w:sz w:val="22"/>
                <w:szCs w:val="22"/>
              </w:rPr>
              <w:t>_</w:t>
            </w:r>
            <w:r>
              <w:rPr>
                <w:sz w:val="22"/>
                <w:szCs w:val="22"/>
              </w:rPr>
              <w:t>_____</w:t>
            </w:r>
          </w:p>
        </w:tc>
      </w:tr>
    </w:tbl>
    <w:p w14:paraId="3B3E125F" w14:textId="77777777" w:rsidR="00C7421E" w:rsidRDefault="00C7421E">
      <w:pPr>
        <w:ind w:left="720"/>
        <w:rPr>
          <w:sz w:val="22"/>
          <w:szCs w:val="22"/>
        </w:rPr>
      </w:pPr>
    </w:p>
    <w:p w14:paraId="57539602" w14:textId="77777777" w:rsidR="00C7421E" w:rsidRDefault="00C95061">
      <w:pPr>
        <w:numPr>
          <w:ilvl w:val="0"/>
          <w:numId w:val="5"/>
        </w:numPr>
        <w:rPr>
          <w:sz w:val="22"/>
          <w:szCs w:val="22"/>
        </w:rPr>
      </w:pPr>
      <w:r>
        <w:rPr>
          <w:sz w:val="22"/>
          <w:szCs w:val="22"/>
        </w:rPr>
        <w:t xml:space="preserve"> Budget narrative -- Explanation/description of each expense &amp; matching contribution. Include vendors’ quotes for services listed in Table I-Expenses.</w:t>
      </w:r>
    </w:p>
    <w:p w14:paraId="3CAEC037" w14:textId="77777777" w:rsidR="00C7421E" w:rsidRDefault="00C7421E">
      <w:pPr>
        <w:ind w:left="720"/>
        <w:rPr>
          <w:sz w:val="22"/>
          <w:szCs w:val="22"/>
        </w:rPr>
      </w:pPr>
    </w:p>
    <w:p w14:paraId="1710D0A1" w14:textId="77777777" w:rsidR="00C7421E" w:rsidRDefault="00C7421E">
      <w:pPr>
        <w:pBdr>
          <w:top w:val="nil"/>
          <w:left w:val="nil"/>
          <w:bottom w:val="nil"/>
          <w:right w:val="nil"/>
          <w:between w:val="nil"/>
        </w:pBdr>
        <w:rPr>
          <w:b/>
          <w:sz w:val="22"/>
          <w:szCs w:val="22"/>
        </w:rPr>
      </w:pPr>
    </w:p>
    <w:p w14:paraId="7B20715F" w14:textId="77777777" w:rsidR="00C7421E" w:rsidRDefault="00C95061">
      <w:pPr>
        <w:pBdr>
          <w:top w:val="nil"/>
          <w:left w:val="nil"/>
          <w:bottom w:val="nil"/>
          <w:right w:val="nil"/>
          <w:between w:val="nil"/>
        </w:pBdr>
        <w:rPr>
          <w:sz w:val="22"/>
          <w:szCs w:val="22"/>
        </w:rPr>
      </w:pPr>
      <w:r>
        <w:rPr>
          <w:b/>
          <w:sz w:val="22"/>
          <w:szCs w:val="22"/>
        </w:rPr>
        <w:t>B.   ATTACHMENTS TO SUBMIT WITH APPLICATION</w:t>
      </w:r>
    </w:p>
    <w:p w14:paraId="26AA5541" w14:textId="77777777" w:rsidR="00C7421E" w:rsidRDefault="00C95061">
      <w:pPr>
        <w:numPr>
          <w:ilvl w:val="0"/>
          <w:numId w:val="2"/>
        </w:numPr>
        <w:pBdr>
          <w:top w:val="nil"/>
          <w:left w:val="nil"/>
          <w:bottom w:val="nil"/>
          <w:right w:val="nil"/>
          <w:between w:val="nil"/>
        </w:pBdr>
        <w:ind w:hanging="360"/>
        <w:rPr>
          <w:sz w:val="22"/>
          <w:szCs w:val="22"/>
        </w:rPr>
      </w:pPr>
      <w:r>
        <w:rPr>
          <w:sz w:val="22"/>
          <w:szCs w:val="22"/>
        </w:rPr>
        <w:t xml:space="preserve">IRS determination letter indicating 501(c)(3) tax-exempt status if relevant, IRS W-9 form </w:t>
      </w:r>
    </w:p>
    <w:p w14:paraId="6F956F4F" w14:textId="77777777" w:rsidR="00C7421E" w:rsidRDefault="00C95061">
      <w:pPr>
        <w:numPr>
          <w:ilvl w:val="0"/>
          <w:numId w:val="2"/>
        </w:numPr>
        <w:pBdr>
          <w:top w:val="nil"/>
          <w:left w:val="nil"/>
          <w:bottom w:val="nil"/>
          <w:right w:val="nil"/>
          <w:between w:val="nil"/>
        </w:pBdr>
        <w:ind w:hanging="360"/>
        <w:rPr>
          <w:sz w:val="22"/>
          <w:szCs w:val="22"/>
        </w:rPr>
      </w:pPr>
      <w:r>
        <w:rPr>
          <w:sz w:val="22"/>
          <w:szCs w:val="22"/>
        </w:rPr>
        <w:t xml:space="preserve">If grant request is $5,000 and over, include State of Alabama Disclosure Statement, signed &amp; notarized (mail original to MSNHA). </w:t>
      </w:r>
    </w:p>
    <w:p w14:paraId="52DC1B97" w14:textId="77777777" w:rsidR="00C7421E" w:rsidRDefault="00C95061">
      <w:pPr>
        <w:numPr>
          <w:ilvl w:val="0"/>
          <w:numId w:val="2"/>
        </w:numPr>
        <w:pBdr>
          <w:top w:val="nil"/>
          <w:left w:val="nil"/>
          <w:bottom w:val="nil"/>
          <w:right w:val="nil"/>
          <w:between w:val="nil"/>
        </w:pBdr>
        <w:ind w:hanging="360"/>
        <w:rPr>
          <w:sz w:val="22"/>
          <w:szCs w:val="22"/>
        </w:rPr>
      </w:pPr>
      <w:r>
        <w:rPr>
          <w:sz w:val="22"/>
          <w:szCs w:val="22"/>
        </w:rPr>
        <w:lastRenderedPageBreak/>
        <w:t>Vendors’ quotes for services listed in Table I-Expenses.</w:t>
      </w:r>
    </w:p>
    <w:p w14:paraId="611B4D4A" w14:textId="77777777" w:rsidR="00C7421E" w:rsidRDefault="00C95061">
      <w:pPr>
        <w:numPr>
          <w:ilvl w:val="0"/>
          <w:numId w:val="2"/>
        </w:numPr>
        <w:pBdr>
          <w:top w:val="nil"/>
          <w:left w:val="nil"/>
          <w:bottom w:val="nil"/>
          <w:right w:val="nil"/>
          <w:between w:val="nil"/>
        </w:pBdr>
        <w:ind w:hanging="360"/>
        <w:rPr>
          <w:sz w:val="22"/>
          <w:szCs w:val="22"/>
        </w:rPr>
      </w:pPr>
      <w:r>
        <w:rPr>
          <w:sz w:val="22"/>
          <w:szCs w:val="22"/>
        </w:rPr>
        <w:t>A letter signed by your organization’s financial officer or authorized representative verifying amounts and sources of the matching funds.</w:t>
      </w:r>
    </w:p>
    <w:p w14:paraId="6F70FD20" w14:textId="77777777" w:rsidR="00C7421E" w:rsidRDefault="00C95061">
      <w:pPr>
        <w:numPr>
          <w:ilvl w:val="0"/>
          <w:numId w:val="2"/>
        </w:numPr>
        <w:pBdr>
          <w:top w:val="nil"/>
          <w:left w:val="nil"/>
          <w:bottom w:val="nil"/>
          <w:right w:val="nil"/>
          <w:between w:val="nil"/>
        </w:pBdr>
        <w:ind w:hanging="360"/>
        <w:rPr>
          <w:sz w:val="22"/>
          <w:szCs w:val="22"/>
        </w:rPr>
      </w:pPr>
      <w:r>
        <w:rPr>
          <w:sz w:val="22"/>
          <w:szCs w:val="22"/>
        </w:rPr>
        <w:t>Appropriate budget documentation from “Budget narrative” bullet point above.</w:t>
      </w:r>
    </w:p>
    <w:p w14:paraId="5CABAE62" w14:textId="77777777" w:rsidR="00C7421E" w:rsidRDefault="00C7421E">
      <w:pPr>
        <w:pBdr>
          <w:top w:val="nil"/>
          <w:left w:val="nil"/>
          <w:bottom w:val="nil"/>
          <w:right w:val="nil"/>
          <w:between w:val="nil"/>
        </w:pBdr>
      </w:pPr>
    </w:p>
    <w:p w14:paraId="414DC5E2" w14:textId="77777777" w:rsidR="00C7421E" w:rsidRDefault="00C95061">
      <w:pPr>
        <w:pBdr>
          <w:top w:val="nil"/>
          <w:left w:val="nil"/>
          <w:bottom w:val="nil"/>
          <w:right w:val="nil"/>
          <w:between w:val="nil"/>
        </w:pBdr>
        <w:spacing w:after="160" w:line="256" w:lineRule="auto"/>
        <w:rPr>
          <w:b/>
        </w:rPr>
      </w:pPr>
      <w:r>
        <w:rPr>
          <w:b/>
        </w:rPr>
        <w:t xml:space="preserve">Timeline and checklist </w:t>
      </w:r>
    </w:p>
    <w:p w14:paraId="5FAD5899" w14:textId="5835832E" w:rsidR="00C7421E" w:rsidRDefault="00C95061">
      <w:pPr>
        <w:numPr>
          <w:ilvl w:val="0"/>
          <w:numId w:val="3"/>
        </w:numPr>
        <w:pBdr>
          <w:top w:val="nil"/>
          <w:left w:val="nil"/>
          <w:bottom w:val="nil"/>
          <w:right w:val="nil"/>
          <w:between w:val="nil"/>
        </w:pBdr>
        <w:spacing w:line="256" w:lineRule="auto"/>
        <w:ind w:hanging="360"/>
        <w:rPr>
          <w:sz w:val="22"/>
          <w:szCs w:val="22"/>
        </w:rPr>
      </w:pPr>
      <w:r>
        <w:rPr>
          <w:sz w:val="22"/>
          <w:szCs w:val="22"/>
        </w:rPr>
        <w:t>Create a document using the format &amp; headings from the application (copy &amp; paste). Complete application &amp; save to your computer. Combine application &amp; attachments into one document. Name it YOURORGANIZATION202</w:t>
      </w:r>
      <w:r w:rsidR="00483D6C">
        <w:rPr>
          <w:sz w:val="22"/>
          <w:szCs w:val="22"/>
        </w:rPr>
        <w:t>1</w:t>
      </w:r>
      <w:r>
        <w:rPr>
          <w:sz w:val="22"/>
          <w:szCs w:val="22"/>
        </w:rPr>
        <w:t>. Email to</w:t>
      </w:r>
      <w:r w:rsidRPr="00E56696">
        <w:rPr>
          <w:sz w:val="22"/>
          <w:szCs w:val="22"/>
        </w:rPr>
        <w:t xml:space="preserve"> </w:t>
      </w:r>
      <w:hyperlink r:id="rId12" w:history="1">
        <w:r w:rsidR="00E56696" w:rsidRPr="00E56696">
          <w:rPr>
            <w:rStyle w:val="Hyperlink"/>
            <w:sz w:val="22"/>
            <w:szCs w:val="22"/>
            <w:shd w:val="clear" w:color="auto" w:fill="FFFFFF"/>
          </w:rPr>
          <w:t>tklein@una.edu</w:t>
        </w:r>
      </w:hyperlink>
      <w:r w:rsidR="00E56696">
        <w:rPr>
          <w:rFonts w:ascii="Arial" w:hAnsi="Arial" w:cs="Arial"/>
          <w:color w:val="0C0101"/>
          <w:shd w:val="clear" w:color="auto" w:fill="FFFFFF"/>
        </w:rPr>
        <w:t xml:space="preserve"> </w:t>
      </w:r>
      <w:r>
        <w:rPr>
          <w:sz w:val="22"/>
          <w:szCs w:val="22"/>
        </w:rPr>
        <w:t xml:space="preserve">by 5 p.m. day of deadline. You may submit a draft up to 30 days before the deadline for MSNHA staff to check for completeness. </w:t>
      </w:r>
    </w:p>
    <w:p w14:paraId="182CDC32" w14:textId="77777777" w:rsidR="00C7421E" w:rsidRDefault="00C95061">
      <w:pPr>
        <w:numPr>
          <w:ilvl w:val="0"/>
          <w:numId w:val="3"/>
        </w:numPr>
        <w:pBdr>
          <w:top w:val="nil"/>
          <w:left w:val="nil"/>
          <w:bottom w:val="nil"/>
          <w:right w:val="nil"/>
          <w:between w:val="nil"/>
        </w:pBdr>
        <w:spacing w:line="256" w:lineRule="auto"/>
        <w:ind w:hanging="360"/>
        <w:rPr>
          <w:sz w:val="22"/>
          <w:szCs w:val="22"/>
        </w:rPr>
      </w:pPr>
      <w:r>
        <w:rPr>
          <w:sz w:val="22"/>
          <w:szCs w:val="22"/>
        </w:rPr>
        <w:t>Things to remember about your application:</w:t>
      </w:r>
    </w:p>
    <w:p w14:paraId="0C083240" w14:textId="77777777" w:rsidR="00C7421E" w:rsidRDefault="00C95061">
      <w:pPr>
        <w:numPr>
          <w:ilvl w:val="0"/>
          <w:numId w:val="4"/>
        </w:numPr>
        <w:pBdr>
          <w:top w:val="nil"/>
          <w:left w:val="nil"/>
          <w:bottom w:val="nil"/>
          <w:right w:val="nil"/>
          <w:between w:val="nil"/>
        </w:pBdr>
        <w:spacing w:line="256" w:lineRule="auto"/>
        <w:rPr>
          <w:sz w:val="22"/>
          <w:szCs w:val="22"/>
        </w:rPr>
      </w:pPr>
      <w:r>
        <w:rPr>
          <w:sz w:val="22"/>
          <w:szCs w:val="22"/>
        </w:rPr>
        <w:t>Your project must be located within the MSNHA.</w:t>
      </w:r>
    </w:p>
    <w:p w14:paraId="317C6AB0" w14:textId="77777777" w:rsidR="00C7421E" w:rsidRDefault="00C95061">
      <w:pPr>
        <w:numPr>
          <w:ilvl w:val="0"/>
          <w:numId w:val="4"/>
        </w:numPr>
        <w:pBdr>
          <w:top w:val="nil"/>
          <w:left w:val="nil"/>
          <w:bottom w:val="nil"/>
          <w:right w:val="nil"/>
          <w:between w:val="nil"/>
        </w:pBdr>
        <w:spacing w:line="256" w:lineRule="auto"/>
        <w:rPr>
          <w:sz w:val="22"/>
          <w:szCs w:val="22"/>
        </w:rPr>
      </w:pPr>
      <w:r>
        <w:rPr>
          <w:sz w:val="22"/>
          <w:szCs w:val="22"/>
        </w:rPr>
        <w:t>Your project must relate to MSNHA’s mission &amp; one of its three themes.</w:t>
      </w:r>
    </w:p>
    <w:p w14:paraId="0D15A693" w14:textId="77777777" w:rsidR="00C7421E" w:rsidRDefault="00C95061">
      <w:pPr>
        <w:numPr>
          <w:ilvl w:val="0"/>
          <w:numId w:val="4"/>
        </w:numPr>
        <w:pBdr>
          <w:top w:val="nil"/>
          <w:left w:val="nil"/>
          <w:bottom w:val="nil"/>
          <w:right w:val="nil"/>
          <w:between w:val="nil"/>
        </w:pBdr>
        <w:spacing w:line="256" w:lineRule="auto"/>
        <w:rPr>
          <w:sz w:val="22"/>
          <w:szCs w:val="22"/>
        </w:rPr>
      </w:pPr>
      <w:r>
        <w:rPr>
          <w:sz w:val="22"/>
          <w:szCs w:val="22"/>
        </w:rPr>
        <w:t>This is a reimbursable grant--you pay for expenses first &amp; then we reimburse you.</w:t>
      </w:r>
    </w:p>
    <w:p w14:paraId="12A41791" w14:textId="77777777" w:rsidR="00C7421E" w:rsidRDefault="00C95061">
      <w:pPr>
        <w:numPr>
          <w:ilvl w:val="0"/>
          <w:numId w:val="4"/>
        </w:numPr>
        <w:pBdr>
          <w:top w:val="nil"/>
          <w:left w:val="nil"/>
          <w:bottom w:val="nil"/>
          <w:right w:val="nil"/>
          <w:between w:val="nil"/>
        </w:pBdr>
        <w:spacing w:line="256" w:lineRule="auto"/>
        <w:rPr>
          <w:sz w:val="22"/>
          <w:szCs w:val="22"/>
        </w:rPr>
      </w:pPr>
      <w:r>
        <w:rPr>
          <w:sz w:val="22"/>
          <w:szCs w:val="22"/>
        </w:rPr>
        <w:t>This is a 1:1-matching grant--you invest in your project at an amount at least equal to the award you’re requesting. Match can be in-kind contributions or additional expenses--don’t use what’s charged to the grant award as match.</w:t>
      </w:r>
    </w:p>
    <w:p w14:paraId="3C28D810" w14:textId="77777777" w:rsidR="00C7421E" w:rsidRDefault="00C95061">
      <w:pPr>
        <w:numPr>
          <w:ilvl w:val="0"/>
          <w:numId w:val="4"/>
        </w:numPr>
        <w:pBdr>
          <w:top w:val="nil"/>
          <w:left w:val="nil"/>
          <w:bottom w:val="nil"/>
          <w:right w:val="nil"/>
          <w:between w:val="nil"/>
        </w:pBdr>
        <w:spacing w:line="256" w:lineRule="auto"/>
        <w:rPr>
          <w:sz w:val="22"/>
          <w:szCs w:val="22"/>
        </w:rPr>
      </w:pPr>
      <w:r>
        <w:rPr>
          <w:sz w:val="22"/>
          <w:szCs w:val="22"/>
        </w:rPr>
        <w:t>We designed the budget tables to help you provide the information we need. We’ll automatically discard applications not using the tables.</w:t>
      </w:r>
    </w:p>
    <w:p w14:paraId="05F5B51C" w14:textId="77777777" w:rsidR="00C7421E" w:rsidRDefault="00C95061">
      <w:pPr>
        <w:numPr>
          <w:ilvl w:val="0"/>
          <w:numId w:val="4"/>
        </w:numPr>
        <w:pBdr>
          <w:top w:val="nil"/>
          <w:left w:val="nil"/>
          <w:bottom w:val="nil"/>
          <w:right w:val="nil"/>
          <w:between w:val="nil"/>
        </w:pBdr>
        <w:spacing w:line="256" w:lineRule="auto"/>
        <w:rPr>
          <w:sz w:val="22"/>
          <w:szCs w:val="22"/>
        </w:rPr>
      </w:pPr>
      <w:r>
        <w:rPr>
          <w:sz w:val="22"/>
          <w:szCs w:val="22"/>
        </w:rPr>
        <w:t>Expenses &amp; match must meet our guidelines. (See Grant Guidelines.)</w:t>
      </w:r>
    </w:p>
    <w:p w14:paraId="3E3197BD" w14:textId="77777777" w:rsidR="00C7421E" w:rsidRDefault="00C95061">
      <w:pPr>
        <w:numPr>
          <w:ilvl w:val="0"/>
          <w:numId w:val="4"/>
        </w:numPr>
        <w:spacing w:after="160" w:line="256" w:lineRule="auto"/>
        <w:rPr>
          <w:sz w:val="22"/>
          <w:szCs w:val="22"/>
        </w:rPr>
      </w:pPr>
      <w:r>
        <w:rPr>
          <w:sz w:val="22"/>
          <w:szCs w:val="22"/>
        </w:rPr>
        <w:t>Expenses &amp; match must be incurred between the specified start &amp; end dates.</w:t>
      </w:r>
    </w:p>
    <w:p w14:paraId="0F96F9B7" w14:textId="77777777" w:rsidR="00C7421E" w:rsidRDefault="00C95061">
      <w:pPr>
        <w:spacing w:after="160" w:line="256" w:lineRule="auto"/>
        <w:rPr>
          <w:sz w:val="22"/>
          <w:szCs w:val="22"/>
        </w:rPr>
      </w:pPr>
      <w:r>
        <w:rPr>
          <w:sz w:val="22"/>
          <w:szCs w:val="22"/>
        </w:rPr>
        <w:t xml:space="preserve">      3)    We’ll email you immediately to verify receipt of your application &amp; within 120 days to notify you of the funding decision. Funding is always contingent on approval of final report. </w:t>
      </w:r>
    </w:p>
    <w:p w14:paraId="2DF6A2F8" w14:textId="77777777" w:rsidR="00C7421E" w:rsidRDefault="00C95061">
      <w:pPr>
        <w:pBdr>
          <w:top w:val="nil"/>
          <w:left w:val="nil"/>
          <w:bottom w:val="nil"/>
          <w:right w:val="nil"/>
          <w:between w:val="nil"/>
        </w:pBdr>
        <w:spacing w:after="160" w:line="259" w:lineRule="auto"/>
      </w:pPr>
      <w:r>
        <w:rPr>
          <w:b/>
          <w:sz w:val="22"/>
          <w:szCs w:val="22"/>
        </w:rPr>
        <w:t>For more information</w:t>
      </w:r>
    </w:p>
    <w:p w14:paraId="336E861E" w14:textId="77777777" w:rsidR="00E56696" w:rsidRDefault="00E56696">
      <w:pPr>
        <w:pBdr>
          <w:top w:val="nil"/>
          <w:left w:val="nil"/>
          <w:bottom w:val="nil"/>
          <w:right w:val="nil"/>
          <w:between w:val="nil"/>
        </w:pBdr>
        <w:rPr>
          <w:color w:val="0C0101"/>
          <w:sz w:val="22"/>
          <w:szCs w:val="22"/>
          <w:shd w:val="clear" w:color="auto" w:fill="FFFFFF"/>
        </w:rPr>
      </w:pPr>
      <w:r w:rsidRPr="00E56696">
        <w:rPr>
          <w:color w:val="0C0101"/>
          <w:sz w:val="22"/>
          <w:szCs w:val="22"/>
          <w:shd w:val="clear" w:color="auto" w:fill="FFFFFF"/>
        </w:rPr>
        <w:t>Terah Klein</w:t>
      </w:r>
      <w:bookmarkStart w:id="1" w:name="_GoBack"/>
      <w:bookmarkEnd w:id="1"/>
    </w:p>
    <w:p w14:paraId="415F5F61" w14:textId="77777777" w:rsidR="00E56696" w:rsidRDefault="00E56696">
      <w:pPr>
        <w:pBdr>
          <w:top w:val="nil"/>
          <w:left w:val="nil"/>
          <w:bottom w:val="nil"/>
          <w:right w:val="nil"/>
          <w:between w:val="nil"/>
        </w:pBdr>
        <w:rPr>
          <w:color w:val="0C0101"/>
          <w:sz w:val="22"/>
          <w:szCs w:val="22"/>
          <w:shd w:val="clear" w:color="auto" w:fill="FFFFFF"/>
        </w:rPr>
      </w:pPr>
      <w:r>
        <w:rPr>
          <w:color w:val="0C0101"/>
          <w:sz w:val="22"/>
          <w:szCs w:val="22"/>
          <w:shd w:val="clear" w:color="auto" w:fill="FFFFFF"/>
        </w:rPr>
        <w:t>B</w:t>
      </w:r>
      <w:r w:rsidRPr="00E56696">
        <w:rPr>
          <w:color w:val="0C0101"/>
          <w:sz w:val="22"/>
          <w:szCs w:val="22"/>
          <w:shd w:val="clear" w:color="auto" w:fill="FFFFFF"/>
        </w:rPr>
        <w:t>usiness manager with the Center for Learning and Professional Development</w:t>
      </w:r>
    </w:p>
    <w:p w14:paraId="0B0B224E" w14:textId="09CC0E57" w:rsidR="00C7421E" w:rsidRPr="00E56696" w:rsidRDefault="00A65EB2">
      <w:pPr>
        <w:pBdr>
          <w:top w:val="nil"/>
          <w:left w:val="nil"/>
          <w:bottom w:val="nil"/>
          <w:right w:val="nil"/>
          <w:between w:val="nil"/>
        </w:pBdr>
        <w:rPr>
          <w:sz w:val="22"/>
          <w:szCs w:val="22"/>
        </w:rPr>
      </w:pPr>
      <w:r>
        <w:rPr>
          <w:noProof/>
          <w:color w:val="0C0101"/>
          <w:sz w:val="22"/>
          <w:szCs w:val="22"/>
        </w:rPr>
        <mc:AlternateContent>
          <mc:Choice Requires="wps">
            <w:drawing>
              <wp:anchor distT="0" distB="0" distL="114300" distR="114300" simplePos="0" relativeHeight="251664384" behindDoc="0" locked="0" layoutInCell="1" allowOverlap="1" wp14:anchorId="744EDD0B" wp14:editId="0D63C4D9">
                <wp:simplePos x="0" y="0"/>
                <wp:positionH relativeFrom="column">
                  <wp:posOffset>-790575</wp:posOffset>
                </wp:positionH>
                <wp:positionV relativeFrom="paragraph">
                  <wp:posOffset>266065</wp:posOffset>
                </wp:positionV>
                <wp:extent cx="7229475" cy="3724275"/>
                <wp:effectExtent l="0" t="0" r="9525" b="9525"/>
                <wp:wrapNone/>
                <wp:docPr id="1" name="Text Box 1"/>
                <wp:cNvGraphicFramePr/>
                <a:graphic xmlns:a="http://schemas.openxmlformats.org/drawingml/2006/main">
                  <a:graphicData uri="http://schemas.microsoft.com/office/word/2010/wordprocessingShape">
                    <wps:wsp>
                      <wps:cNvSpPr txBox="1"/>
                      <wps:spPr>
                        <a:xfrm>
                          <a:off x="0" y="0"/>
                          <a:ext cx="7229475" cy="3724275"/>
                        </a:xfrm>
                        <a:prstGeom prst="rect">
                          <a:avLst/>
                        </a:prstGeom>
                        <a:solidFill>
                          <a:schemeClr val="lt1"/>
                        </a:solidFill>
                        <a:ln w="6350">
                          <a:noFill/>
                        </a:ln>
                      </wps:spPr>
                      <wps:txbx>
                        <w:txbxContent>
                          <w:p w14:paraId="5D974DD9" w14:textId="77777777" w:rsidR="00A65EB2" w:rsidRDefault="00A65EB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44EDD0B" id="_x0000_t202" coordsize="21600,21600" o:spt="202" path="m,l,21600r21600,l21600,xe">
                <v:stroke joinstyle="miter"/>
                <v:path gradientshapeok="t" o:connecttype="rect"/>
              </v:shapetype>
              <v:shape id="Text Box 1" o:spid="_x0000_s1026" type="#_x0000_t202" style="position:absolute;margin-left:-62.25pt;margin-top:20.95pt;width:569.25pt;height:293.2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" fillcolor="white [3201]" stroked="f" strokeweight=".5pt">
                <v:textbox>
                  <w:txbxContent>
                    <w:p w14:paraId="5D974DD9" w14:textId="77777777" w:rsidR="00A65EB2" w:rsidRDefault="00A65EB2"/>
                  </w:txbxContent>
                </v:textbox>
              </v:shape>
            </w:pict>
          </mc:Fallback>
        </mc:AlternateContent>
      </w:r>
      <w:r w:rsidR="00E56696" w:rsidRPr="00E56696">
        <w:rPr>
          <w:color w:val="0C0101"/>
          <w:sz w:val="22"/>
          <w:szCs w:val="22"/>
          <w:shd w:val="clear" w:color="auto" w:fill="FFFFFF"/>
        </w:rPr>
        <w:t>tklein@una.edu</w:t>
      </w:r>
    </w:p>
    <w:p w14:paraId="452FCFCB" w14:textId="77777777" w:rsidR="00C7421E" w:rsidRDefault="00C95061">
      <w:pPr>
        <w:pBdr>
          <w:top w:val="nil"/>
          <w:left w:val="nil"/>
          <w:bottom w:val="nil"/>
          <w:right w:val="nil"/>
          <w:between w:val="nil"/>
        </w:pBdr>
        <w:spacing w:line="216" w:lineRule="auto"/>
      </w:pPr>
      <w:r>
        <w:rPr>
          <w:sz w:val="22"/>
          <w:szCs w:val="22"/>
        </w:rPr>
        <w:t xml:space="preserve">   </w:t>
      </w:r>
    </w:p>
    <w:p w14:paraId="7CC7E732" w14:textId="77777777" w:rsidR="001642B3" w:rsidRDefault="001642B3">
      <w:pPr>
        <w:pBdr>
          <w:top w:val="nil"/>
          <w:left w:val="nil"/>
          <w:bottom w:val="nil"/>
          <w:right w:val="nil"/>
          <w:between w:val="nil"/>
        </w:pBdr>
        <w:spacing w:line="216" w:lineRule="auto"/>
        <w:rPr>
          <w:b/>
          <w:sz w:val="34"/>
          <w:szCs w:val="34"/>
        </w:rPr>
      </w:pPr>
    </w:p>
    <w:p w14:paraId="60AF5046" w14:textId="77777777" w:rsidR="001642B3" w:rsidRDefault="001642B3">
      <w:pPr>
        <w:pBdr>
          <w:top w:val="nil"/>
          <w:left w:val="nil"/>
          <w:bottom w:val="nil"/>
          <w:right w:val="nil"/>
          <w:between w:val="nil"/>
        </w:pBdr>
        <w:spacing w:line="216" w:lineRule="auto"/>
        <w:rPr>
          <w:b/>
          <w:sz w:val="34"/>
          <w:szCs w:val="34"/>
        </w:rPr>
      </w:pPr>
    </w:p>
    <w:p w14:paraId="751706DC" w14:textId="77777777" w:rsidR="001642B3" w:rsidRDefault="001642B3">
      <w:pPr>
        <w:pBdr>
          <w:top w:val="nil"/>
          <w:left w:val="nil"/>
          <w:bottom w:val="nil"/>
          <w:right w:val="nil"/>
          <w:between w:val="nil"/>
        </w:pBdr>
        <w:spacing w:line="216" w:lineRule="auto"/>
        <w:rPr>
          <w:b/>
          <w:sz w:val="34"/>
          <w:szCs w:val="34"/>
        </w:rPr>
      </w:pPr>
    </w:p>
    <w:p w14:paraId="346FDE4F" w14:textId="77777777" w:rsidR="001642B3" w:rsidRDefault="001642B3">
      <w:pPr>
        <w:pBdr>
          <w:top w:val="nil"/>
          <w:left w:val="nil"/>
          <w:bottom w:val="nil"/>
          <w:right w:val="nil"/>
          <w:between w:val="nil"/>
        </w:pBdr>
        <w:spacing w:line="216" w:lineRule="auto"/>
        <w:rPr>
          <w:b/>
          <w:sz w:val="34"/>
          <w:szCs w:val="34"/>
        </w:rPr>
      </w:pPr>
    </w:p>
    <w:p w14:paraId="00AFEC6C" w14:textId="77777777" w:rsidR="001642B3" w:rsidRDefault="001642B3">
      <w:pPr>
        <w:pBdr>
          <w:top w:val="nil"/>
          <w:left w:val="nil"/>
          <w:bottom w:val="nil"/>
          <w:right w:val="nil"/>
          <w:between w:val="nil"/>
        </w:pBdr>
        <w:spacing w:line="216" w:lineRule="auto"/>
        <w:rPr>
          <w:b/>
          <w:sz w:val="34"/>
          <w:szCs w:val="34"/>
        </w:rPr>
      </w:pPr>
    </w:p>
    <w:p w14:paraId="3E495562" w14:textId="77777777" w:rsidR="001642B3" w:rsidRDefault="001642B3">
      <w:pPr>
        <w:pBdr>
          <w:top w:val="nil"/>
          <w:left w:val="nil"/>
          <w:bottom w:val="nil"/>
          <w:right w:val="nil"/>
          <w:between w:val="nil"/>
        </w:pBdr>
        <w:spacing w:line="216" w:lineRule="auto"/>
        <w:rPr>
          <w:b/>
          <w:sz w:val="34"/>
          <w:szCs w:val="34"/>
        </w:rPr>
      </w:pPr>
    </w:p>
    <w:p w14:paraId="028F6E4B" w14:textId="77777777" w:rsidR="001642B3" w:rsidRDefault="001642B3">
      <w:pPr>
        <w:pBdr>
          <w:top w:val="nil"/>
          <w:left w:val="nil"/>
          <w:bottom w:val="nil"/>
          <w:right w:val="nil"/>
          <w:between w:val="nil"/>
        </w:pBdr>
        <w:spacing w:line="216" w:lineRule="auto"/>
        <w:rPr>
          <w:b/>
          <w:sz w:val="34"/>
          <w:szCs w:val="34"/>
        </w:rPr>
      </w:pPr>
    </w:p>
    <w:p w14:paraId="56438732" w14:textId="1E5D7648" w:rsidR="00C7421E" w:rsidRDefault="00C95061">
      <w:pPr>
        <w:pBdr>
          <w:top w:val="nil"/>
          <w:left w:val="nil"/>
          <w:bottom w:val="nil"/>
          <w:right w:val="nil"/>
          <w:between w:val="nil"/>
        </w:pBdr>
        <w:spacing w:line="216" w:lineRule="auto"/>
      </w:pPr>
      <w:r>
        <w:rPr>
          <w:b/>
          <w:sz w:val="34"/>
          <w:szCs w:val="34"/>
        </w:rPr>
        <w:lastRenderedPageBreak/>
        <w:t>Muscle Shoals National Heritage Area</w:t>
      </w:r>
      <w:r>
        <w:rPr>
          <w:noProof/>
        </w:rPr>
        <w:drawing>
          <wp:anchor distT="114300" distB="114300" distL="114300" distR="114300" simplePos="0" relativeHeight="251659264" behindDoc="0" locked="0" layoutInCell="1" hidden="0" allowOverlap="1" wp14:anchorId="2AB782EF" wp14:editId="5D26C438">
            <wp:simplePos x="0" y="0"/>
            <wp:positionH relativeFrom="column">
              <wp:posOffset>4343400</wp:posOffset>
            </wp:positionH>
            <wp:positionV relativeFrom="paragraph">
              <wp:posOffset>133350</wp:posOffset>
            </wp:positionV>
            <wp:extent cx="1562100" cy="1714500"/>
            <wp:effectExtent l="0" t="0" r="0" b="0"/>
            <wp:wrapSquare wrapText="bothSides" distT="114300" distB="114300" distL="114300" distR="114300"/>
            <wp:docPr id="1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1562100" cy="1714500"/>
                    </a:xfrm>
                    <a:prstGeom prst="rect">
                      <a:avLst/>
                    </a:prstGeom>
                    <a:ln/>
                  </pic:spPr>
                </pic:pic>
              </a:graphicData>
            </a:graphic>
          </wp:anchor>
        </w:drawing>
      </w:r>
    </w:p>
    <w:p w14:paraId="77A66AF1" w14:textId="77777777" w:rsidR="00C7421E" w:rsidRDefault="00C95061">
      <w:pPr>
        <w:pBdr>
          <w:top w:val="nil"/>
          <w:left w:val="nil"/>
          <w:bottom w:val="nil"/>
          <w:right w:val="nil"/>
          <w:between w:val="nil"/>
        </w:pBdr>
        <w:spacing w:line="216" w:lineRule="auto"/>
        <w:jc w:val="right"/>
      </w:pPr>
      <w:r>
        <w:rPr>
          <w:sz w:val="16"/>
          <w:szCs w:val="16"/>
        </w:rPr>
        <w:t xml:space="preserve"> </w:t>
      </w:r>
    </w:p>
    <w:p w14:paraId="4661A154" w14:textId="77777777" w:rsidR="00C7421E" w:rsidRDefault="00C95061">
      <w:pPr>
        <w:pBdr>
          <w:top w:val="nil"/>
          <w:left w:val="nil"/>
          <w:bottom w:val="nil"/>
          <w:right w:val="nil"/>
          <w:between w:val="nil"/>
        </w:pBdr>
        <w:spacing w:line="216" w:lineRule="auto"/>
      </w:pPr>
      <w:r>
        <w:rPr>
          <w:sz w:val="28"/>
          <w:szCs w:val="28"/>
        </w:rPr>
        <w:t>University of North Alabama</w:t>
      </w:r>
    </w:p>
    <w:p w14:paraId="2A76DE12" w14:textId="77777777" w:rsidR="00C7421E" w:rsidRDefault="00C95061">
      <w:pPr>
        <w:pBdr>
          <w:top w:val="nil"/>
          <w:left w:val="nil"/>
          <w:bottom w:val="nil"/>
          <w:right w:val="nil"/>
          <w:between w:val="nil"/>
        </w:pBdr>
        <w:spacing w:line="216" w:lineRule="auto"/>
      </w:pPr>
      <w:r>
        <w:rPr>
          <w:sz w:val="28"/>
          <w:szCs w:val="28"/>
        </w:rPr>
        <w:t>One Harrison Place, UNA Box 5231</w:t>
      </w:r>
    </w:p>
    <w:p w14:paraId="2D32281D" w14:textId="77777777" w:rsidR="00C7421E" w:rsidRDefault="00C95061">
      <w:pPr>
        <w:pBdr>
          <w:top w:val="nil"/>
          <w:left w:val="nil"/>
          <w:bottom w:val="nil"/>
          <w:right w:val="nil"/>
          <w:between w:val="nil"/>
        </w:pBdr>
        <w:spacing w:line="216" w:lineRule="auto"/>
      </w:pPr>
      <w:r>
        <w:rPr>
          <w:sz w:val="28"/>
          <w:szCs w:val="28"/>
        </w:rPr>
        <w:t>Florence, AL 353632-0001</w:t>
      </w:r>
    </w:p>
    <w:p w14:paraId="7839B6A0" w14:textId="77777777" w:rsidR="00C7421E" w:rsidRDefault="00C95061">
      <w:pPr>
        <w:pBdr>
          <w:top w:val="nil"/>
          <w:left w:val="nil"/>
          <w:bottom w:val="nil"/>
          <w:right w:val="nil"/>
          <w:between w:val="nil"/>
        </w:pBdr>
        <w:spacing w:line="216" w:lineRule="auto"/>
        <w:jc w:val="center"/>
        <w:rPr>
          <w:sz w:val="28"/>
          <w:szCs w:val="28"/>
        </w:rPr>
      </w:pPr>
      <w:r>
        <w:rPr>
          <w:sz w:val="28"/>
          <w:szCs w:val="28"/>
        </w:rPr>
        <w:t xml:space="preserve">                   </w:t>
      </w:r>
      <w:r>
        <w:rPr>
          <w:sz w:val="28"/>
          <w:szCs w:val="28"/>
        </w:rPr>
        <w:tab/>
        <w:t xml:space="preserve">        </w:t>
      </w:r>
    </w:p>
    <w:p w14:paraId="59200D03" w14:textId="77777777" w:rsidR="00C7421E" w:rsidRDefault="00C95061">
      <w:pPr>
        <w:pBdr>
          <w:top w:val="nil"/>
          <w:left w:val="nil"/>
          <w:bottom w:val="nil"/>
          <w:right w:val="nil"/>
          <w:between w:val="nil"/>
        </w:pBdr>
        <w:spacing w:line="216" w:lineRule="auto"/>
      </w:pPr>
      <w:r>
        <w:rPr>
          <w:sz w:val="28"/>
          <w:szCs w:val="28"/>
        </w:rPr>
        <w:t xml:space="preserve">msnha.una.edu              256.765.5028 </w:t>
      </w:r>
    </w:p>
    <w:p w14:paraId="3DA013B7" w14:textId="77777777" w:rsidR="00C7421E" w:rsidRDefault="00C95061">
      <w:pPr>
        <w:pStyle w:val="Heading1"/>
        <w:keepNext w:val="0"/>
        <w:keepLines w:val="0"/>
        <w:pBdr>
          <w:top w:val="nil"/>
          <w:left w:val="nil"/>
          <w:bottom w:val="nil"/>
          <w:right w:val="nil"/>
          <w:between w:val="nil"/>
        </w:pBdr>
        <w:spacing w:after="120" w:line="216" w:lineRule="auto"/>
        <w:jc w:val="center"/>
      </w:pPr>
      <w:bookmarkStart w:id="2" w:name="_heading=h.30j0zll" w:colFirst="0" w:colLast="0"/>
      <w:bookmarkEnd w:id="2"/>
      <w:r>
        <w:rPr>
          <w:rFonts w:ascii="Times New Roman" w:eastAsia="Times New Roman" w:hAnsi="Times New Roman" w:cs="Times New Roman"/>
          <w:color w:val="000000"/>
          <w:sz w:val="36"/>
          <w:szCs w:val="36"/>
        </w:rPr>
        <w:t>Checklist for Grants Application</w:t>
      </w:r>
    </w:p>
    <w:p w14:paraId="41213556" w14:textId="77777777" w:rsidR="00C7421E" w:rsidRDefault="00C95061">
      <w:pPr>
        <w:pBdr>
          <w:top w:val="nil"/>
          <w:left w:val="nil"/>
          <w:bottom w:val="nil"/>
          <w:right w:val="nil"/>
          <w:between w:val="nil"/>
        </w:pBdr>
        <w:spacing w:line="216" w:lineRule="auto"/>
      </w:pPr>
      <w:r>
        <w:rPr>
          <w:sz w:val="22"/>
          <w:szCs w:val="22"/>
        </w:rPr>
        <w:t xml:space="preserve"> </w:t>
      </w:r>
    </w:p>
    <w:p w14:paraId="320806A0" w14:textId="77777777" w:rsidR="00C7421E" w:rsidRDefault="00C95061">
      <w:pPr>
        <w:pBdr>
          <w:top w:val="nil"/>
          <w:left w:val="nil"/>
          <w:bottom w:val="nil"/>
          <w:right w:val="nil"/>
          <w:between w:val="nil"/>
        </w:pBdr>
        <w:spacing w:line="216" w:lineRule="auto"/>
      </w:pPr>
      <w:r>
        <w:rPr>
          <w:b/>
        </w:rPr>
        <w:t>Before you submit your application, make sure you’ve included these required items:</w:t>
      </w:r>
    </w:p>
    <w:p w14:paraId="78F2EE8E" w14:textId="77777777" w:rsidR="00C7421E" w:rsidRDefault="00C7421E">
      <w:pPr>
        <w:pBdr>
          <w:top w:val="nil"/>
          <w:left w:val="nil"/>
          <w:bottom w:val="nil"/>
          <w:right w:val="nil"/>
          <w:between w:val="nil"/>
        </w:pBdr>
        <w:spacing w:line="216" w:lineRule="auto"/>
      </w:pPr>
    </w:p>
    <w:tbl>
      <w:tblPr>
        <w:tblStyle w:val="a6"/>
        <w:tblW w:w="936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582"/>
        <w:gridCol w:w="8778"/>
      </w:tblGrid>
      <w:tr w:rsidR="00C7421E" w14:paraId="2C1D7FE6" w14:textId="77777777">
        <w:trPr>
          <w:trHeight w:val="1060"/>
        </w:trPr>
        <w:tc>
          <w:tcPr>
            <w:tcW w:w="582" w:type="dxa"/>
            <w:tcBorders>
              <w:top w:val="single" w:sz="8" w:space="0" w:color="D9D9D9"/>
              <w:left w:val="single" w:sz="8" w:space="0" w:color="D9D9D9"/>
              <w:bottom w:val="single" w:sz="8" w:space="0" w:color="D9D9D9"/>
              <w:right w:val="single" w:sz="8" w:space="0" w:color="D9D9D9"/>
            </w:tcBorders>
            <w:tcMar>
              <w:top w:w="60" w:type="dxa"/>
              <w:left w:w="20" w:type="dxa"/>
              <w:bottom w:w="60" w:type="dxa"/>
              <w:right w:w="20" w:type="dxa"/>
            </w:tcMar>
          </w:tcPr>
          <w:p w14:paraId="1AB6B3E6" w14:textId="77777777" w:rsidR="00C7421E" w:rsidRDefault="00C95061">
            <w:pPr>
              <w:widowControl w:val="0"/>
              <w:pBdr>
                <w:top w:val="nil"/>
                <w:left w:val="nil"/>
                <w:bottom w:val="nil"/>
                <w:right w:val="nil"/>
                <w:between w:val="nil"/>
              </w:pBdr>
              <w:spacing w:line="276" w:lineRule="auto"/>
            </w:pPr>
            <w:r>
              <w:rPr>
                <w:noProof/>
              </w:rPr>
              <mc:AlternateContent>
                <mc:Choice Requires="wps">
                  <w:drawing>
                    <wp:anchor distT="0" distB="0" distL="0" distR="0" simplePos="0" relativeHeight="251660288" behindDoc="0" locked="0" layoutInCell="1" hidden="0" allowOverlap="1" wp14:anchorId="3342776E" wp14:editId="17EC7DB2">
                      <wp:simplePos x="0" y="0"/>
                      <wp:positionH relativeFrom="column">
                        <wp:posOffset>28575</wp:posOffset>
                      </wp:positionH>
                      <wp:positionV relativeFrom="paragraph">
                        <wp:posOffset>57150</wp:posOffset>
                      </wp:positionV>
                      <wp:extent cx="257175" cy="200025"/>
                      <wp:effectExtent l="0" t="0" r="0" b="0"/>
                      <wp:wrapTopAndBottom distT="0" distB="0"/>
                      <wp:docPr id="10" name="Rectangle 10"/>
                      <wp:cNvGraphicFramePr/>
                      <a:graphic xmlns:a="http://schemas.openxmlformats.org/drawingml/2006/main">
                        <a:graphicData uri="http://schemas.microsoft.com/office/word/2010/wordprocessingShape">
                          <wps:wsp>
                            <wps:cNvSpPr/>
                            <wps:spPr>
                              <a:xfrm>
                                <a:off x="5236501" y="3699000"/>
                                <a:ext cx="218999" cy="162000"/>
                              </a:xfrm>
                              <a:prstGeom prst="rect">
                                <a:avLst/>
                              </a:prstGeom>
                              <a:noFill/>
                              <a:ln w="9525" cap="flat" cmpd="sng">
                                <a:solidFill>
                                  <a:srgbClr val="000000"/>
                                </a:solidFill>
                                <a:prstDash val="solid"/>
                                <a:round/>
                                <a:headEnd type="none" w="sm" len="sm"/>
                                <a:tailEnd type="none" w="sm" len="sm"/>
                              </a:ln>
                            </wps:spPr>
                            <wps:txbx>
                              <w:txbxContent>
                                <w:p w14:paraId="401C2CA5" w14:textId="77777777" w:rsidR="00C7421E" w:rsidRDefault="00C7421E">
                                  <w:pPr>
                                    <w:textDirection w:val="btLr"/>
                                  </w:pPr>
                                </w:p>
                              </w:txbxContent>
                            </wps:txbx>
                            <wps:bodyPr spcFirstLastPara="1" wrap="square" lIns="91425" tIns="91425" rIns="91425" bIns="91425" anchor="ctr" anchorCtr="0">
                              <a:noAutofit/>
                            </wps:bodyPr>
                          </wps:wsp>
                        </a:graphicData>
                      </a:graphic>
                    </wp:anchor>
                  </w:drawing>
                </mc:Choice>
                <mc:Fallback>
                  <w:pict>
                    <v:rect w14:anchorId="3342776E" id="Rectangle 10" o:spid="_x0000_s1027" style="position:absolute;margin-left:2.25pt;margin-top:4.5pt;width:20.25pt;height:15.75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" filled="f">
                      <v:stroke startarrowwidth="narrow" startarrowlength="short" endarrowwidth="narrow" endarrowlength="short" joinstyle="round"/>
                      <v:textbox inset="2.53958mm,2.53958mm,2.53958mm,2.53958mm">
                        <w:txbxContent>
                          <w:p w14:paraId="401C2CA5" w14:textId="77777777" w:rsidR="00C7421E" w:rsidRDefault="00C7421E">
                            <w:pPr>
                              <w:textDirection w:val="btLr"/>
                            </w:pPr>
                          </w:p>
                        </w:txbxContent>
                      </v:textbox>
                      <w10:wrap type="topAndBottom"/>
                    </v:rect>
                  </w:pict>
                </mc:Fallback>
              </mc:AlternateContent>
            </w:r>
            <w:r>
              <w:rPr>
                <w:noProof/>
              </w:rPr>
              <mc:AlternateContent>
                <mc:Choice Requires="wps">
                  <w:drawing>
                    <wp:anchor distT="0" distB="0" distL="0" distR="0" simplePos="0" relativeHeight="251661312" behindDoc="0" locked="0" layoutInCell="1" hidden="0" allowOverlap="1" wp14:anchorId="669EDB1F" wp14:editId="77491CB5">
                      <wp:simplePos x="0" y="0"/>
                      <wp:positionH relativeFrom="column">
                        <wp:posOffset>19050</wp:posOffset>
                      </wp:positionH>
                      <wp:positionV relativeFrom="paragraph">
                        <wp:posOffset>714375</wp:posOffset>
                      </wp:positionV>
                      <wp:extent cx="257175" cy="200025"/>
                      <wp:effectExtent l="0" t="0" r="0" b="0"/>
                      <wp:wrapTopAndBottom distT="0" distB="0"/>
                      <wp:docPr id="11" name="Rectangle 11"/>
                      <wp:cNvGraphicFramePr/>
                      <a:graphic xmlns:a="http://schemas.openxmlformats.org/drawingml/2006/main">
                        <a:graphicData uri="http://schemas.microsoft.com/office/word/2010/wordprocessingShape">
                          <wps:wsp>
                            <wps:cNvSpPr/>
                            <wps:spPr>
                              <a:xfrm>
                                <a:off x="5236501" y="3699000"/>
                                <a:ext cx="218999" cy="162000"/>
                              </a:xfrm>
                              <a:prstGeom prst="rect">
                                <a:avLst/>
                              </a:prstGeom>
                              <a:noFill/>
                              <a:ln w="9525" cap="flat" cmpd="sng">
                                <a:solidFill>
                                  <a:srgbClr val="000000"/>
                                </a:solidFill>
                                <a:prstDash val="solid"/>
                                <a:round/>
                                <a:headEnd type="none" w="sm" len="sm"/>
                                <a:tailEnd type="none" w="sm" len="sm"/>
                              </a:ln>
                            </wps:spPr>
                            <wps:txbx>
                              <w:txbxContent>
                                <w:p w14:paraId="7F833CC0" w14:textId="77777777" w:rsidR="00C7421E" w:rsidRDefault="00C7421E">
                                  <w:pPr>
                                    <w:textDirection w:val="btLr"/>
                                  </w:pPr>
                                </w:p>
                              </w:txbxContent>
                            </wps:txbx>
                            <wps:bodyPr spcFirstLastPara="1" wrap="square" lIns="91425" tIns="91425" rIns="91425" bIns="91425" anchor="ctr" anchorCtr="0">
                              <a:noAutofit/>
                            </wps:bodyPr>
                          </wps:wsp>
                        </a:graphicData>
                      </a:graphic>
                    </wp:anchor>
                  </w:drawing>
                </mc:Choice>
                <mc:Fallback>
                  <w:pict>
                    <v:rect w14:anchorId="669EDB1F" id="Rectangle 11" o:spid="_x0000_s1028" style="position:absolute;margin-left:1.5pt;margin-top:56.25pt;width:20.25pt;height:15.75pt;z-index:25166131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" filled="f">
                      <v:stroke startarrowwidth="narrow" startarrowlength="short" endarrowwidth="narrow" endarrowlength="short" joinstyle="round"/>
                      <v:textbox inset="2.53958mm,2.53958mm,2.53958mm,2.53958mm">
                        <w:txbxContent>
                          <w:p w14:paraId="7F833CC0" w14:textId="77777777" w:rsidR="00C7421E" w:rsidRDefault="00C7421E">
                            <w:pPr>
                              <w:textDirection w:val="btLr"/>
                            </w:pPr>
                          </w:p>
                        </w:txbxContent>
                      </v:textbox>
                      <w10:wrap type="topAndBottom"/>
                    </v:rect>
                  </w:pict>
                </mc:Fallback>
              </mc:AlternateContent>
            </w:r>
            <w:r>
              <w:rPr>
                <w:noProof/>
              </w:rPr>
              <mc:AlternateContent>
                <mc:Choice Requires="wps">
                  <w:drawing>
                    <wp:anchor distT="0" distB="0" distL="0" distR="0" simplePos="0" relativeHeight="251662336" behindDoc="0" locked="0" layoutInCell="1" hidden="0" allowOverlap="1" wp14:anchorId="4ADF53E6" wp14:editId="74A27A0A">
                      <wp:simplePos x="0" y="0"/>
                      <wp:positionH relativeFrom="column">
                        <wp:posOffset>28575</wp:posOffset>
                      </wp:positionH>
                      <wp:positionV relativeFrom="paragraph">
                        <wp:posOffset>1181100</wp:posOffset>
                      </wp:positionV>
                      <wp:extent cx="257175" cy="200025"/>
                      <wp:effectExtent l="0" t="0" r="0" b="0"/>
                      <wp:wrapTopAndBottom distT="0" distB="0"/>
                      <wp:docPr id="12" name="Rectangle 12"/>
                      <wp:cNvGraphicFramePr/>
                      <a:graphic xmlns:a="http://schemas.openxmlformats.org/drawingml/2006/main">
                        <a:graphicData uri="http://schemas.microsoft.com/office/word/2010/wordprocessingShape">
                          <wps:wsp>
                            <wps:cNvSpPr/>
                            <wps:spPr>
                              <a:xfrm>
                                <a:off x="5236501" y="3699000"/>
                                <a:ext cx="218999" cy="162000"/>
                              </a:xfrm>
                              <a:prstGeom prst="rect">
                                <a:avLst/>
                              </a:prstGeom>
                              <a:noFill/>
                              <a:ln w="9525" cap="flat" cmpd="sng">
                                <a:solidFill>
                                  <a:srgbClr val="000000"/>
                                </a:solidFill>
                                <a:prstDash val="solid"/>
                                <a:round/>
                                <a:headEnd type="none" w="sm" len="sm"/>
                                <a:tailEnd type="none" w="sm" len="sm"/>
                              </a:ln>
                            </wps:spPr>
                            <wps:txbx>
                              <w:txbxContent>
                                <w:p w14:paraId="72792962" w14:textId="77777777" w:rsidR="00C7421E" w:rsidRDefault="00C7421E">
                                  <w:pPr>
                                    <w:textDirection w:val="btLr"/>
                                  </w:pPr>
                                </w:p>
                              </w:txbxContent>
                            </wps:txbx>
                            <wps:bodyPr spcFirstLastPara="1" wrap="square" lIns="91425" tIns="91425" rIns="91425" bIns="91425" anchor="ctr" anchorCtr="0">
                              <a:noAutofit/>
                            </wps:bodyPr>
                          </wps:wsp>
                        </a:graphicData>
                      </a:graphic>
                    </wp:anchor>
                  </w:drawing>
                </mc:Choice>
                <mc:Fallback>
                  <w:pict>
                    <v:rect w14:anchorId="4ADF53E6" id="Rectangle 12" o:spid="_x0000_s1029" style="position:absolute;margin-left:2.25pt;margin-top:93pt;width:20.25pt;height:15.75pt;z-index:25166233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" filled="f">
                      <v:stroke startarrowwidth="narrow" startarrowlength="short" endarrowwidth="narrow" endarrowlength="short" joinstyle="round"/>
                      <v:textbox inset="2.53958mm,2.53958mm,2.53958mm,2.53958mm">
                        <w:txbxContent>
                          <w:p w14:paraId="72792962" w14:textId="77777777" w:rsidR="00C7421E" w:rsidRDefault="00C7421E">
                            <w:pPr>
                              <w:textDirection w:val="btLr"/>
                            </w:pPr>
                          </w:p>
                        </w:txbxContent>
                      </v:textbox>
                      <w10:wrap type="topAndBottom"/>
                    </v:rect>
                  </w:pict>
                </mc:Fallback>
              </mc:AlternateContent>
            </w:r>
          </w:p>
        </w:tc>
        <w:tc>
          <w:tcPr>
            <w:tcW w:w="8778" w:type="dxa"/>
            <w:tcBorders>
              <w:top w:val="single" w:sz="8" w:space="0" w:color="D9D9D9"/>
              <w:bottom w:val="single" w:sz="8" w:space="0" w:color="D9D9D9"/>
              <w:right w:val="single" w:sz="8" w:space="0" w:color="D9D9D9"/>
            </w:tcBorders>
            <w:tcMar>
              <w:top w:w="60" w:type="dxa"/>
              <w:left w:w="20" w:type="dxa"/>
              <w:bottom w:w="60" w:type="dxa"/>
              <w:right w:w="20" w:type="dxa"/>
            </w:tcMar>
          </w:tcPr>
          <w:p w14:paraId="6E205133" w14:textId="77777777" w:rsidR="00C7421E" w:rsidRDefault="00C95061">
            <w:pPr>
              <w:pBdr>
                <w:top w:val="nil"/>
                <w:left w:val="nil"/>
                <w:bottom w:val="nil"/>
                <w:right w:val="nil"/>
                <w:between w:val="nil"/>
              </w:pBdr>
              <w:spacing w:line="276" w:lineRule="auto"/>
            </w:pPr>
            <w:bookmarkStart w:id="3" w:name="_heading=h.1fob9te" w:colFirst="0" w:colLast="0"/>
            <w:bookmarkEnd w:id="3"/>
            <w:r>
              <w:t>Fully completed grants application, using specified headings, subheadings &amp; budget table. Include budget documentation as noted.</w:t>
            </w:r>
          </w:p>
          <w:p w14:paraId="68D7F8C7" w14:textId="77777777" w:rsidR="00C7421E" w:rsidRDefault="00C7421E">
            <w:pPr>
              <w:pBdr>
                <w:top w:val="nil"/>
                <w:left w:val="nil"/>
                <w:bottom w:val="nil"/>
                <w:right w:val="nil"/>
                <w:between w:val="nil"/>
              </w:pBdr>
              <w:spacing w:line="276" w:lineRule="auto"/>
            </w:pPr>
            <w:bookmarkStart w:id="4" w:name="_heading=h.3znysh7" w:colFirst="0" w:colLast="0"/>
            <w:bookmarkEnd w:id="4"/>
          </w:p>
          <w:p w14:paraId="406FCFD2" w14:textId="77777777" w:rsidR="00C7421E" w:rsidRDefault="00C95061">
            <w:pPr>
              <w:widowControl w:val="0"/>
              <w:spacing w:line="276" w:lineRule="auto"/>
            </w:pPr>
            <w:r>
              <w:t>Signed &amp; notarized copy of State of Alabama Disclosure Statement, if necessary. Also mail original, with clearly legible notary’s seal, to MSNHA.</w:t>
            </w:r>
          </w:p>
          <w:p w14:paraId="1C8489DA" w14:textId="77777777" w:rsidR="00C7421E" w:rsidRDefault="00C7421E">
            <w:pPr>
              <w:widowControl w:val="0"/>
              <w:spacing w:line="276" w:lineRule="auto"/>
            </w:pPr>
          </w:p>
          <w:p w14:paraId="23A92C84" w14:textId="77777777" w:rsidR="00C7421E" w:rsidRDefault="00C95061">
            <w:r>
              <w:t>Vendors’ quotes for services listed in Table I-Expenses.</w:t>
            </w:r>
          </w:p>
        </w:tc>
      </w:tr>
      <w:tr w:rsidR="00C7421E" w14:paraId="4467E7AA" w14:textId="77777777">
        <w:trPr>
          <w:trHeight w:val="660"/>
        </w:trPr>
        <w:tc>
          <w:tcPr>
            <w:tcW w:w="582" w:type="dxa"/>
            <w:tcBorders>
              <w:left w:val="single" w:sz="8" w:space="0" w:color="D9D9D9"/>
              <w:bottom w:val="single" w:sz="8" w:space="0" w:color="D9D9D9"/>
              <w:right w:val="single" w:sz="8" w:space="0" w:color="D9D9D9"/>
            </w:tcBorders>
            <w:tcMar>
              <w:top w:w="60" w:type="dxa"/>
              <w:left w:w="20" w:type="dxa"/>
              <w:bottom w:w="60" w:type="dxa"/>
              <w:right w:w="20" w:type="dxa"/>
            </w:tcMar>
          </w:tcPr>
          <w:p w14:paraId="02C05A06" w14:textId="77777777" w:rsidR="00C7421E" w:rsidRDefault="00C95061">
            <w:pPr>
              <w:pBdr>
                <w:top w:val="nil"/>
                <w:left w:val="nil"/>
                <w:bottom w:val="nil"/>
                <w:right w:val="nil"/>
                <w:between w:val="nil"/>
              </w:pBdr>
              <w:spacing w:line="216" w:lineRule="auto"/>
            </w:pPr>
            <w:r>
              <w:rPr>
                <w:sz w:val="22"/>
                <w:szCs w:val="22"/>
              </w:rPr>
              <w:t xml:space="preserve">  </w:t>
            </w:r>
            <w:r>
              <w:rPr>
                <w:noProof/>
              </w:rPr>
              <mc:AlternateContent>
                <mc:Choice Requires="wps">
                  <w:drawing>
                    <wp:anchor distT="0" distB="0" distL="0" distR="0" simplePos="0" relativeHeight="251663360" behindDoc="0" locked="0" layoutInCell="1" hidden="0" allowOverlap="1" wp14:anchorId="1830C985" wp14:editId="22AFBEC5">
                      <wp:simplePos x="0" y="0"/>
                      <wp:positionH relativeFrom="column">
                        <wp:posOffset>38100</wp:posOffset>
                      </wp:positionH>
                      <wp:positionV relativeFrom="paragraph">
                        <wp:posOffset>127000</wp:posOffset>
                      </wp:positionV>
                      <wp:extent cx="255587" cy="200025"/>
                      <wp:effectExtent l="0" t="0" r="0" b="0"/>
                      <wp:wrapTopAndBottom distT="0" distB="0"/>
                      <wp:docPr id="13" name="Rectangle 13"/>
                      <wp:cNvGraphicFramePr/>
                      <a:graphic xmlns:a="http://schemas.openxmlformats.org/drawingml/2006/main">
                        <a:graphicData uri="http://schemas.microsoft.com/office/word/2010/wordprocessingShape">
                          <wps:wsp>
                            <wps:cNvSpPr/>
                            <wps:spPr>
                              <a:xfrm>
                                <a:off x="5236501" y="3684750"/>
                                <a:ext cx="218999" cy="190500"/>
                              </a:xfrm>
                              <a:prstGeom prst="rect">
                                <a:avLst/>
                              </a:prstGeom>
                              <a:noFill/>
                              <a:ln w="9525" cap="flat" cmpd="sng">
                                <a:solidFill>
                                  <a:srgbClr val="000000"/>
                                </a:solidFill>
                                <a:prstDash val="solid"/>
                                <a:round/>
                                <a:headEnd type="none" w="sm" len="sm"/>
                                <a:tailEnd type="none" w="sm" len="sm"/>
                              </a:ln>
                            </wps:spPr>
                            <wps:txbx>
                              <w:txbxContent>
                                <w:p w14:paraId="779842D3" w14:textId="77777777" w:rsidR="00C7421E" w:rsidRDefault="00C7421E">
                                  <w:pPr>
                                    <w:textDirection w:val="btLr"/>
                                  </w:pPr>
                                </w:p>
                              </w:txbxContent>
                            </wps:txbx>
                            <wps:bodyPr spcFirstLastPara="1" wrap="square" lIns="91425" tIns="91425" rIns="91425" bIns="91425" anchor="ctr" anchorCtr="0">
                              <a:noAutofit/>
                            </wps:bodyPr>
                          </wps:wsp>
                        </a:graphicData>
                      </a:graphic>
                    </wp:anchor>
                  </w:drawing>
                </mc:Choice>
                <mc:Fallback>
                  <w:pict>
                    <v:rect w14:anchorId="1830C985" id="Rectangle 13" o:spid="_x0000_s1030" style="position:absolute;margin-left:3pt;margin-top:10pt;width:20.1pt;height:15.75pt;z-index:25166336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" filled="f">
                      <v:stroke startarrowwidth="narrow" startarrowlength="short" endarrowwidth="narrow" endarrowlength="short" joinstyle="round"/>
                      <v:textbox inset="2.53958mm,2.53958mm,2.53958mm,2.53958mm">
                        <w:txbxContent>
                          <w:p w14:paraId="779842D3" w14:textId="77777777" w:rsidR="00C7421E" w:rsidRDefault="00C7421E">
                            <w:pPr>
                              <w:textDirection w:val="btLr"/>
                            </w:pPr>
                          </w:p>
                        </w:txbxContent>
                      </v:textbox>
                      <w10:wrap type="topAndBottom"/>
                    </v:rect>
                  </w:pict>
                </mc:Fallback>
              </mc:AlternateContent>
            </w:r>
          </w:p>
        </w:tc>
        <w:tc>
          <w:tcPr>
            <w:tcW w:w="8778" w:type="dxa"/>
            <w:tcBorders>
              <w:bottom w:val="single" w:sz="8" w:space="0" w:color="D9D9D9"/>
              <w:right w:val="single" w:sz="8" w:space="0" w:color="D9D9D9"/>
            </w:tcBorders>
            <w:tcMar>
              <w:top w:w="60" w:type="dxa"/>
              <w:left w:w="20" w:type="dxa"/>
              <w:bottom w:w="60" w:type="dxa"/>
              <w:right w:w="20" w:type="dxa"/>
            </w:tcMar>
          </w:tcPr>
          <w:p w14:paraId="284A45E3" w14:textId="77777777" w:rsidR="00C7421E" w:rsidRDefault="00C95061">
            <w:pPr>
              <w:pBdr>
                <w:top w:val="nil"/>
                <w:left w:val="nil"/>
                <w:bottom w:val="nil"/>
                <w:right w:val="nil"/>
                <w:between w:val="nil"/>
              </w:pBdr>
              <w:spacing w:line="276" w:lineRule="auto"/>
            </w:pPr>
            <w:r>
              <w:rPr>
                <w:sz w:val="22"/>
                <w:szCs w:val="22"/>
              </w:rPr>
              <w:t xml:space="preserve">                                                                                                                                                        Copy of IRS determination letter indicating 501(c)(3) tax-exempt status if applicable.</w:t>
            </w:r>
          </w:p>
        </w:tc>
      </w:tr>
      <w:tr w:rsidR="00C7421E" w14:paraId="7BA56E10" w14:textId="77777777">
        <w:tc>
          <w:tcPr>
            <w:tcW w:w="582" w:type="dxa"/>
            <w:tcBorders>
              <w:left w:val="single" w:sz="8" w:space="0" w:color="D9D9D9"/>
              <w:bottom w:val="single" w:sz="8" w:space="0" w:color="D9D9D9"/>
              <w:right w:val="single" w:sz="8" w:space="0" w:color="D9D9D9"/>
            </w:tcBorders>
            <w:tcMar>
              <w:top w:w="60" w:type="dxa"/>
              <w:left w:w="20" w:type="dxa"/>
              <w:bottom w:w="60" w:type="dxa"/>
              <w:right w:w="20" w:type="dxa"/>
            </w:tcMar>
          </w:tcPr>
          <w:p w14:paraId="612F3933" w14:textId="77777777" w:rsidR="00C7421E" w:rsidRDefault="00C95061">
            <w:pPr>
              <w:widowControl w:val="0"/>
              <w:pBdr>
                <w:top w:val="nil"/>
                <w:left w:val="nil"/>
                <w:bottom w:val="nil"/>
                <w:right w:val="nil"/>
                <w:between w:val="nil"/>
              </w:pBdr>
              <w:spacing w:line="276" w:lineRule="auto"/>
            </w:pPr>
            <w:r>
              <w:rPr>
                <w:noProof/>
              </w:rPr>
              <mc:AlternateContent>
                <mc:Choice Requires="wps">
                  <w:drawing>
                    <wp:inline distT="114300" distB="114300" distL="114300" distR="114300" wp14:anchorId="4B366209" wp14:editId="005BBE47">
                      <wp:extent cx="263525" cy="200025"/>
                      <wp:effectExtent l="0" t="0" r="0" b="0"/>
                      <wp:docPr id="8" name="Rectangle 8"/>
                      <wp:cNvGraphicFramePr/>
                      <a:graphic xmlns:a="http://schemas.openxmlformats.org/drawingml/2006/main">
                        <a:graphicData uri="http://schemas.microsoft.com/office/word/2010/wordprocessingShape">
                          <wps:wsp>
                            <wps:cNvSpPr/>
                            <wps:spPr>
                              <a:xfrm>
                                <a:off x="5236501" y="3699000"/>
                                <a:ext cx="218999" cy="162000"/>
                              </a:xfrm>
                              <a:prstGeom prst="rect">
                                <a:avLst/>
                              </a:prstGeom>
                              <a:noFill/>
                              <a:ln w="9525" cap="flat" cmpd="sng">
                                <a:solidFill>
                                  <a:srgbClr val="000000"/>
                                </a:solidFill>
                                <a:prstDash val="solid"/>
                                <a:round/>
                                <a:headEnd type="none" w="sm" len="sm"/>
                                <a:tailEnd type="none" w="sm" len="sm"/>
                              </a:ln>
                            </wps:spPr>
                            <wps:txbx>
                              <w:txbxContent>
                                <w:p w14:paraId="25650F2B" w14:textId="77777777" w:rsidR="00C7421E" w:rsidRDefault="00C7421E">
                                  <w:pPr>
                                    <w:textDirection w:val="btLr"/>
                                  </w:pPr>
                                </w:p>
                              </w:txbxContent>
                            </wps:txbx>
                            <wps:bodyPr spcFirstLastPara="1" wrap="square" lIns="91425" tIns="91425" rIns="91425" bIns="91425" anchor="ctr" anchorCtr="0">
                              <a:noAutofit/>
                            </wps:bodyPr>
                          </wps:wsp>
                        </a:graphicData>
                      </a:graphic>
                    </wp:inline>
                  </w:drawing>
                </mc:Choice>
                <mc:Fallback>
                  <w:pict>
                    <v:rect w14:anchorId="4B366209" id="Rectangle 8" o:spid="_x0000_s1031" style="width:20.75pt;height:15.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" filled="f">
                      <v:stroke startarrowwidth="narrow" startarrowlength="short" endarrowwidth="narrow" endarrowlength="short" joinstyle="round"/>
                      <v:textbox inset="2.53958mm,2.53958mm,2.53958mm,2.53958mm">
                        <w:txbxContent>
                          <w:p w14:paraId="25650F2B" w14:textId="77777777" w:rsidR="00C7421E" w:rsidRDefault="00C7421E">
                            <w:pPr>
                              <w:textDirection w:val="btLr"/>
                            </w:pPr>
                          </w:p>
                        </w:txbxContent>
                      </v:textbox>
                      <w10:anchorlock/>
                    </v:rect>
                  </w:pict>
                </mc:Fallback>
              </mc:AlternateContent>
            </w:r>
          </w:p>
        </w:tc>
        <w:tc>
          <w:tcPr>
            <w:tcW w:w="8778" w:type="dxa"/>
            <w:tcBorders>
              <w:bottom w:val="single" w:sz="8" w:space="0" w:color="D9D9D9"/>
              <w:right w:val="single" w:sz="8" w:space="0" w:color="D9D9D9"/>
            </w:tcBorders>
            <w:tcMar>
              <w:top w:w="60" w:type="dxa"/>
              <w:left w:w="20" w:type="dxa"/>
              <w:bottom w:w="60" w:type="dxa"/>
              <w:right w:w="20" w:type="dxa"/>
            </w:tcMar>
          </w:tcPr>
          <w:p w14:paraId="6BB24E90" w14:textId="77777777" w:rsidR="00C7421E" w:rsidRDefault="00C95061">
            <w:pPr>
              <w:pBdr>
                <w:top w:val="nil"/>
                <w:left w:val="nil"/>
                <w:bottom w:val="nil"/>
                <w:right w:val="nil"/>
                <w:between w:val="nil"/>
              </w:pBdr>
              <w:spacing w:line="276" w:lineRule="auto"/>
              <w:rPr>
                <w:sz w:val="22"/>
                <w:szCs w:val="22"/>
              </w:rPr>
            </w:pPr>
            <w:r>
              <w:rPr>
                <w:sz w:val="22"/>
                <w:szCs w:val="22"/>
              </w:rPr>
              <w:t>Copy of  IRS W-9 form.</w:t>
            </w:r>
          </w:p>
          <w:p w14:paraId="327CDFE0" w14:textId="77777777" w:rsidR="00C7421E" w:rsidRDefault="00C7421E">
            <w:pPr>
              <w:pBdr>
                <w:top w:val="nil"/>
                <w:left w:val="nil"/>
                <w:bottom w:val="nil"/>
                <w:right w:val="nil"/>
                <w:between w:val="nil"/>
              </w:pBdr>
              <w:spacing w:line="276" w:lineRule="auto"/>
              <w:rPr>
                <w:sz w:val="22"/>
                <w:szCs w:val="22"/>
              </w:rPr>
            </w:pPr>
          </w:p>
        </w:tc>
      </w:tr>
      <w:tr w:rsidR="00C7421E" w14:paraId="633FBA44" w14:textId="77777777">
        <w:tc>
          <w:tcPr>
            <w:tcW w:w="582" w:type="dxa"/>
            <w:tcBorders>
              <w:left w:val="single" w:sz="8" w:space="0" w:color="D9D9D9"/>
              <w:bottom w:val="single" w:sz="8" w:space="0" w:color="D9D9D9"/>
              <w:right w:val="single" w:sz="8" w:space="0" w:color="D9D9D9"/>
            </w:tcBorders>
            <w:tcMar>
              <w:top w:w="60" w:type="dxa"/>
              <w:left w:w="20" w:type="dxa"/>
              <w:bottom w:w="60" w:type="dxa"/>
              <w:right w:w="20" w:type="dxa"/>
            </w:tcMar>
          </w:tcPr>
          <w:p w14:paraId="147C45EA" w14:textId="77777777" w:rsidR="00C7421E" w:rsidRDefault="00C95061">
            <w:pPr>
              <w:widowControl w:val="0"/>
              <w:pBdr>
                <w:top w:val="nil"/>
                <w:left w:val="nil"/>
                <w:bottom w:val="nil"/>
                <w:right w:val="nil"/>
                <w:between w:val="nil"/>
              </w:pBdr>
              <w:spacing w:line="276" w:lineRule="auto"/>
            </w:pPr>
            <w:r>
              <w:rPr>
                <w:noProof/>
              </w:rPr>
              <mc:AlternateContent>
                <mc:Choice Requires="wps">
                  <w:drawing>
                    <wp:inline distT="114300" distB="114300" distL="114300" distR="114300" wp14:anchorId="5A9F5673" wp14:editId="2DC45D83">
                      <wp:extent cx="263525" cy="200025"/>
                      <wp:effectExtent l="0" t="0" r="0" b="0"/>
                      <wp:docPr id="9" name="Rectangle 9"/>
                      <wp:cNvGraphicFramePr/>
                      <a:graphic xmlns:a="http://schemas.openxmlformats.org/drawingml/2006/main">
                        <a:graphicData uri="http://schemas.microsoft.com/office/word/2010/wordprocessingShape">
                          <wps:wsp>
                            <wps:cNvSpPr/>
                            <wps:spPr>
                              <a:xfrm>
                                <a:off x="5236501" y="3699000"/>
                                <a:ext cx="218999" cy="162000"/>
                              </a:xfrm>
                              <a:prstGeom prst="rect">
                                <a:avLst/>
                              </a:prstGeom>
                              <a:noFill/>
                              <a:ln w="9525" cap="flat" cmpd="sng">
                                <a:solidFill>
                                  <a:srgbClr val="000000"/>
                                </a:solidFill>
                                <a:prstDash val="solid"/>
                                <a:round/>
                                <a:headEnd type="none" w="sm" len="sm"/>
                                <a:tailEnd type="none" w="sm" len="sm"/>
                              </a:ln>
                            </wps:spPr>
                            <wps:txbx>
                              <w:txbxContent>
                                <w:p w14:paraId="767534A2" w14:textId="77777777" w:rsidR="00C7421E" w:rsidRDefault="00C7421E">
                                  <w:pPr>
                                    <w:textDirection w:val="btLr"/>
                                  </w:pPr>
                                </w:p>
                              </w:txbxContent>
                            </wps:txbx>
                            <wps:bodyPr spcFirstLastPara="1" wrap="square" lIns="91425" tIns="91425" rIns="91425" bIns="91425" anchor="ctr" anchorCtr="0">
                              <a:noAutofit/>
                            </wps:bodyPr>
                          </wps:wsp>
                        </a:graphicData>
                      </a:graphic>
                    </wp:inline>
                  </w:drawing>
                </mc:Choice>
                <mc:Fallback>
                  <w:pict>
                    <v:rect w14:anchorId="5A9F5673" id="Rectangle 9" o:spid="_x0000_s1032" style="width:20.75pt;height:15.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" filled="f">
                      <v:stroke startarrowwidth="narrow" startarrowlength="short" endarrowwidth="narrow" endarrowlength="short" joinstyle="round"/>
                      <v:textbox inset="2.53958mm,2.53958mm,2.53958mm,2.53958mm">
                        <w:txbxContent>
                          <w:p w14:paraId="767534A2" w14:textId="77777777" w:rsidR="00C7421E" w:rsidRDefault="00C7421E">
                            <w:pPr>
                              <w:textDirection w:val="btLr"/>
                            </w:pPr>
                          </w:p>
                        </w:txbxContent>
                      </v:textbox>
                      <w10:anchorlock/>
                    </v:rect>
                  </w:pict>
                </mc:Fallback>
              </mc:AlternateContent>
            </w:r>
          </w:p>
        </w:tc>
        <w:tc>
          <w:tcPr>
            <w:tcW w:w="8778" w:type="dxa"/>
            <w:tcBorders>
              <w:bottom w:val="single" w:sz="8" w:space="0" w:color="D9D9D9"/>
              <w:right w:val="single" w:sz="8" w:space="0" w:color="D9D9D9"/>
            </w:tcBorders>
            <w:tcMar>
              <w:top w:w="60" w:type="dxa"/>
              <w:left w:w="20" w:type="dxa"/>
              <w:bottom w:w="60" w:type="dxa"/>
              <w:right w:w="20" w:type="dxa"/>
            </w:tcMar>
          </w:tcPr>
          <w:p w14:paraId="7E92DD46" w14:textId="77777777" w:rsidR="00C7421E" w:rsidRDefault="00C95061">
            <w:pPr>
              <w:pBdr>
                <w:top w:val="nil"/>
                <w:left w:val="nil"/>
                <w:bottom w:val="nil"/>
                <w:right w:val="nil"/>
                <w:between w:val="nil"/>
              </w:pBdr>
              <w:spacing w:before="40" w:after="40" w:line="276" w:lineRule="auto"/>
            </w:pPr>
            <w:r>
              <w:rPr>
                <w:sz w:val="22"/>
                <w:szCs w:val="22"/>
              </w:rPr>
              <w:t>Letter signed by your organization’s financial officer or authorized representative verifying amounts and sources of the one-to-one matching funds.</w:t>
            </w:r>
          </w:p>
        </w:tc>
      </w:tr>
    </w:tbl>
    <w:p w14:paraId="1ED9BC04" w14:textId="77777777" w:rsidR="00C7421E" w:rsidRDefault="00C95061">
      <w:pPr>
        <w:pBdr>
          <w:top w:val="nil"/>
          <w:left w:val="nil"/>
          <w:bottom w:val="nil"/>
          <w:right w:val="nil"/>
          <w:between w:val="nil"/>
        </w:pBdr>
        <w:spacing w:line="216" w:lineRule="auto"/>
      </w:pPr>
      <w:r>
        <w:rPr>
          <w:sz w:val="18"/>
          <w:szCs w:val="18"/>
        </w:rPr>
        <w:t xml:space="preserve"> </w:t>
      </w:r>
    </w:p>
    <w:p w14:paraId="220E9BDA" w14:textId="77777777" w:rsidR="00C7421E" w:rsidRDefault="00C95061">
      <w:pPr>
        <w:pBdr>
          <w:top w:val="nil"/>
          <w:left w:val="nil"/>
          <w:bottom w:val="nil"/>
          <w:right w:val="nil"/>
          <w:between w:val="nil"/>
        </w:pBdr>
        <w:spacing w:line="216" w:lineRule="auto"/>
        <w:jc w:val="center"/>
        <w:rPr>
          <w:b/>
          <w:i/>
        </w:rPr>
      </w:pPr>
      <w:r>
        <w:rPr>
          <w:b/>
          <w:i/>
        </w:rPr>
        <w:t>Congratulations! You’re almost there!</w:t>
      </w:r>
    </w:p>
    <w:p w14:paraId="257DCF17" w14:textId="77777777" w:rsidR="00C7421E" w:rsidRDefault="00C7421E">
      <w:pPr>
        <w:pBdr>
          <w:top w:val="nil"/>
          <w:left w:val="nil"/>
          <w:bottom w:val="nil"/>
          <w:right w:val="nil"/>
          <w:between w:val="nil"/>
        </w:pBdr>
        <w:spacing w:line="216" w:lineRule="auto"/>
        <w:jc w:val="center"/>
        <w:rPr>
          <w:b/>
          <w:i/>
        </w:rPr>
      </w:pPr>
    </w:p>
    <w:p w14:paraId="667E777A" w14:textId="77777777" w:rsidR="00C7421E" w:rsidRDefault="00C95061">
      <w:pPr>
        <w:pBdr>
          <w:top w:val="nil"/>
          <w:left w:val="nil"/>
          <w:bottom w:val="nil"/>
          <w:right w:val="nil"/>
          <w:between w:val="nil"/>
        </w:pBdr>
        <w:spacing w:line="216" w:lineRule="auto"/>
        <w:jc w:val="center"/>
      </w:pPr>
      <w:r>
        <w:t xml:space="preserve">Combine everything into one document </w:t>
      </w:r>
    </w:p>
    <w:p w14:paraId="1CBA6029" w14:textId="1B33E4F9" w:rsidR="00C7421E" w:rsidRDefault="00C95061">
      <w:pPr>
        <w:pBdr>
          <w:top w:val="nil"/>
          <w:left w:val="nil"/>
          <w:bottom w:val="nil"/>
          <w:right w:val="nil"/>
          <w:between w:val="nil"/>
        </w:pBdr>
        <w:spacing w:line="216" w:lineRule="auto"/>
        <w:jc w:val="center"/>
      </w:pPr>
      <w:r>
        <w:t>named YOURORGANIZATION NAME202</w:t>
      </w:r>
      <w:r w:rsidR="00855E2F">
        <w:t>5</w:t>
      </w:r>
    </w:p>
    <w:p w14:paraId="3507BA65" w14:textId="268115DF" w:rsidR="00C7421E" w:rsidRDefault="00C95061">
      <w:pPr>
        <w:pBdr>
          <w:top w:val="nil"/>
          <w:left w:val="nil"/>
          <w:bottom w:val="nil"/>
          <w:right w:val="nil"/>
          <w:between w:val="nil"/>
        </w:pBdr>
        <w:spacing w:line="216" w:lineRule="auto"/>
        <w:jc w:val="center"/>
      </w:pPr>
      <w:r>
        <w:t xml:space="preserve">and email it to </w:t>
      </w:r>
      <w:r w:rsidR="00E56696" w:rsidRPr="00E56696">
        <w:rPr>
          <w:color w:val="0C0101"/>
          <w:sz w:val="22"/>
          <w:szCs w:val="22"/>
          <w:shd w:val="clear" w:color="auto" w:fill="FFFFFF"/>
        </w:rPr>
        <w:t>tklein@una.edu</w:t>
      </w:r>
    </w:p>
    <w:sectPr w:rsidR="00C7421E">
      <w:headerReference w:type="default" r:id="rId13"/>
      <w:pgSz w:w="12240" w:h="15840"/>
      <w:pgMar w:top="1440" w:right="1440" w:bottom="1152" w:left="180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66C5E9" w14:textId="77777777" w:rsidR="009455B6" w:rsidRDefault="009455B6">
      <w:r>
        <w:separator/>
      </w:r>
    </w:p>
  </w:endnote>
  <w:endnote w:type="continuationSeparator" w:id="0">
    <w:p w14:paraId="355F68F1" w14:textId="77777777" w:rsidR="009455B6" w:rsidRDefault="009455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81B595" w14:textId="77777777" w:rsidR="009455B6" w:rsidRDefault="009455B6">
      <w:r>
        <w:separator/>
      </w:r>
    </w:p>
  </w:footnote>
  <w:footnote w:type="continuationSeparator" w:id="0">
    <w:p w14:paraId="0B6F6BC5" w14:textId="77777777" w:rsidR="009455B6" w:rsidRDefault="009455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85612A" w14:textId="77777777" w:rsidR="00C7421E" w:rsidRDefault="00C95061">
    <w:pPr>
      <w:pBdr>
        <w:top w:val="nil"/>
        <w:left w:val="nil"/>
        <w:bottom w:val="nil"/>
        <w:right w:val="nil"/>
        <w:between w:val="nil"/>
      </w:pBdr>
      <w:tabs>
        <w:tab w:val="center" w:pos="4680"/>
        <w:tab w:val="right" w:pos="9360"/>
      </w:tabs>
      <w:spacing w:before="720"/>
      <w:jc w:val="right"/>
    </w:pPr>
    <w:r>
      <w:t xml:space="preserve">Page </w:t>
    </w:r>
    <w:r>
      <w:fldChar w:fldCharType="begin"/>
    </w:r>
    <w:r>
      <w:instrText>PAGE</w:instrText>
    </w:r>
    <w:r>
      <w:fldChar w:fldCharType="separate"/>
    </w:r>
    <w:r w:rsidR="00BB2081">
      <w:rPr>
        <w:noProof/>
      </w:rPr>
      <w:t>1</w:t>
    </w:r>
    <w:r>
      <w:fldChar w:fldCharType="end"/>
    </w:r>
    <w:r>
      <w:t xml:space="preserve"> of </w:t>
    </w:r>
    <w:r>
      <w:fldChar w:fldCharType="begin"/>
    </w:r>
    <w:r>
      <w:instrText>NUMPAGES</w:instrText>
    </w:r>
    <w:r>
      <w:fldChar w:fldCharType="separate"/>
    </w:r>
    <w:r w:rsidR="00BB2081">
      <w:rPr>
        <w:noProof/>
      </w:rPr>
      <w:t>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77D8B"/>
    <w:multiLevelType w:val="multilevel"/>
    <w:tmpl w:val="112E8B5A"/>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1" w15:restartNumberingAfterBreak="0">
    <w:nsid w:val="23234076"/>
    <w:multiLevelType w:val="multilevel"/>
    <w:tmpl w:val="54C43C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40E53D2"/>
    <w:multiLevelType w:val="multilevel"/>
    <w:tmpl w:val="E938BB22"/>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3" w15:restartNumberingAfterBreak="0">
    <w:nsid w:val="598931B7"/>
    <w:multiLevelType w:val="multilevel"/>
    <w:tmpl w:val="012E8D36"/>
    <w:lvl w:ilvl="0">
      <w:start w:val="1"/>
      <w:numFmt w:val="decimal"/>
      <w:lvlText w:val="%1)"/>
      <w:lvlJc w:val="left"/>
      <w:pPr>
        <w:ind w:left="720" w:firstLine="360"/>
      </w:pPr>
      <w:rPr>
        <w:color w:val="000000"/>
        <w:vertAlign w:val="baseline"/>
      </w:rPr>
    </w:lvl>
    <w:lvl w:ilvl="1">
      <w:start w:val="1"/>
      <w:numFmt w:val="lowerLetter"/>
      <w:lvlText w:val="%2)"/>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abstractNum w:abstractNumId="4" w15:restartNumberingAfterBreak="0">
    <w:nsid w:val="784D6766"/>
    <w:multiLevelType w:val="multilevel"/>
    <w:tmpl w:val="DE62045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21E"/>
    <w:rsid w:val="00071E0B"/>
    <w:rsid w:val="000C07A5"/>
    <w:rsid w:val="001642B3"/>
    <w:rsid w:val="001708D5"/>
    <w:rsid w:val="00175627"/>
    <w:rsid w:val="0019442E"/>
    <w:rsid w:val="002854DB"/>
    <w:rsid w:val="002D6379"/>
    <w:rsid w:val="00483D6C"/>
    <w:rsid w:val="005A2C45"/>
    <w:rsid w:val="00624523"/>
    <w:rsid w:val="00647D8C"/>
    <w:rsid w:val="00855E2F"/>
    <w:rsid w:val="008B6662"/>
    <w:rsid w:val="009455B6"/>
    <w:rsid w:val="009D7C2B"/>
    <w:rsid w:val="00A34F1E"/>
    <w:rsid w:val="00A36B7F"/>
    <w:rsid w:val="00A65EB2"/>
    <w:rsid w:val="00A87728"/>
    <w:rsid w:val="00BB2081"/>
    <w:rsid w:val="00BD15F3"/>
    <w:rsid w:val="00C7421E"/>
    <w:rsid w:val="00C95061"/>
    <w:rsid w:val="00CA2093"/>
    <w:rsid w:val="00CF1D0B"/>
    <w:rsid w:val="00D94E5C"/>
    <w:rsid w:val="00E56696"/>
    <w:rsid w:val="00F73D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B7373"/>
  <w15:docId w15:val="{8F64EFDA-E2BF-45DB-99F8-E05F85F6C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line="276" w:lineRule="auto"/>
      <w:outlineLvl w:val="0"/>
    </w:pPr>
    <w:rPr>
      <w:rFonts w:ascii="Cambria" w:eastAsia="Cambria" w:hAnsi="Cambria" w:cs="Cambria"/>
      <w:b/>
      <w:color w:val="365F91"/>
      <w:sz w:val="28"/>
      <w:szCs w:val="28"/>
    </w:rPr>
  </w:style>
  <w:style w:type="paragraph" w:styleId="Heading2">
    <w:name w:val="heading 2"/>
    <w:basedOn w:val="Normal"/>
    <w:next w:val="Normal"/>
    <w:uiPriority w:val="9"/>
    <w:semiHidden/>
    <w:unhideWhenUsed/>
    <w:qFormat/>
    <w:pPr>
      <w:keepNext/>
      <w:keepLines/>
      <w:spacing w:before="360" w:after="80"/>
      <w:outlineLvl w:val="1"/>
    </w:pPr>
    <w:rPr>
      <w:b/>
      <w:color w:val="000000"/>
      <w:sz w:val="36"/>
      <w:szCs w:val="36"/>
    </w:rPr>
  </w:style>
  <w:style w:type="paragraph" w:styleId="Heading3">
    <w:name w:val="heading 3"/>
    <w:basedOn w:val="Normal"/>
    <w:next w:val="Normal"/>
    <w:uiPriority w:val="9"/>
    <w:semiHidden/>
    <w:unhideWhenUsed/>
    <w:qFormat/>
    <w:pPr>
      <w:keepNext/>
      <w:keepLines/>
      <w:spacing w:before="280" w:after="80"/>
      <w:outlineLvl w:val="2"/>
    </w:pPr>
    <w:rPr>
      <w:b/>
      <w:color w:val="000000"/>
      <w:sz w:val="28"/>
      <w:szCs w:val="28"/>
    </w:rPr>
  </w:style>
  <w:style w:type="paragraph" w:styleId="Heading4">
    <w:name w:val="heading 4"/>
    <w:basedOn w:val="Normal"/>
    <w:next w:val="Normal"/>
    <w:uiPriority w:val="9"/>
    <w:semiHidden/>
    <w:unhideWhenUsed/>
    <w:qFormat/>
    <w:pPr>
      <w:keepNext/>
      <w:keepLines/>
      <w:spacing w:before="240" w:after="40"/>
      <w:outlineLvl w:val="3"/>
    </w:pPr>
    <w:rPr>
      <w:b/>
      <w:color w:val="000000"/>
    </w:rPr>
  </w:style>
  <w:style w:type="paragraph" w:styleId="Heading5">
    <w:name w:val="heading 5"/>
    <w:basedOn w:val="Normal"/>
    <w:next w:val="Normal"/>
    <w:uiPriority w:val="9"/>
    <w:semiHidden/>
    <w:unhideWhenUsed/>
    <w:qFormat/>
    <w:pPr>
      <w:keepNext/>
      <w:keepLines/>
      <w:spacing w:before="220" w:after="40"/>
      <w:outlineLvl w:val="4"/>
    </w:pPr>
    <w:rPr>
      <w:b/>
      <w:color w:val="000000"/>
      <w:sz w:val="22"/>
      <w:szCs w:val="22"/>
    </w:rPr>
  </w:style>
  <w:style w:type="paragraph" w:styleId="Heading6">
    <w:name w:val="heading 6"/>
    <w:basedOn w:val="Normal"/>
    <w:next w:val="Normal"/>
    <w:uiPriority w:val="9"/>
    <w:semiHidden/>
    <w:unhideWhenUsed/>
    <w:qFormat/>
    <w:pPr>
      <w:keepNext/>
      <w:keepLines/>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color w:val="000000"/>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100" w:type="dxa"/>
        <w:left w:w="115" w:type="dxa"/>
        <w:bottom w:w="100" w:type="dxa"/>
        <w:right w:w="115" w:type="dxa"/>
      </w:tblCellMar>
    </w:tblPr>
  </w:style>
  <w:style w:type="table" w:customStyle="1" w:styleId="a4">
    <w:basedOn w:val="TableNormal"/>
    <w:tblPr>
      <w:tblStyleRowBandSize w:val="1"/>
      <w:tblStyleColBandSize w:val="1"/>
      <w:tblCellMar>
        <w:top w:w="100" w:type="dxa"/>
        <w:left w:w="115" w:type="dxa"/>
        <w:bottom w:w="100" w:type="dxa"/>
        <w:right w:w="115" w:type="dxa"/>
      </w:tblCellMar>
    </w:tblPr>
  </w:style>
  <w:style w:type="table" w:customStyle="1" w:styleId="a5">
    <w:basedOn w:val="TableNormal"/>
    <w:tblPr>
      <w:tblStyleRowBandSize w:val="1"/>
      <w:tblStyleColBandSize w:val="1"/>
      <w:tblCellMar>
        <w:top w:w="100" w:type="dxa"/>
        <w:left w:w="115" w:type="dxa"/>
        <w:bottom w:w="100" w:type="dxa"/>
        <w:right w:w="115" w:type="dxa"/>
      </w:tblCellMar>
    </w:tblPr>
  </w:style>
  <w:style w:type="table" w:customStyle="1" w:styleId="a6">
    <w:basedOn w:val="TableNormal"/>
    <w:tblPr>
      <w:tblStyleRowBandSize w:val="1"/>
      <w:tblStyleColBandSize w:val="1"/>
      <w:tblCellMar>
        <w:top w:w="100" w:type="dxa"/>
        <w:left w:w="115" w:type="dxa"/>
        <w:bottom w:w="100" w:type="dxa"/>
        <w:right w:w="115" w:type="dxa"/>
      </w:tblCellMar>
    </w:tblPr>
  </w:style>
  <w:style w:type="character" w:styleId="Hyperlink">
    <w:name w:val="Hyperlink"/>
    <w:basedOn w:val="DefaultParagraphFont"/>
    <w:uiPriority w:val="99"/>
    <w:unhideWhenUsed/>
    <w:rsid w:val="00CF1D0B"/>
    <w:rPr>
      <w:color w:val="0000FF" w:themeColor="hyperlink"/>
      <w:u w:val="single"/>
    </w:rPr>
  </w:style>
  <w:style w:type="character" w:styleId="UnresolvedMention">
    <w:name w:val="Unresolved Mention"/>
    <w:basedOn w:val="DefaultParagraphFont"/>
    <w:uiPriority w:val="99"/>
    <w:semiHidden/>
    <w:unhideWhenUsed/>
    <w:rsid w:val="00CF1D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klein@una.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google.com/document/d/1l7lazY3_cRyKIllqs5FzuOpNDYk-1P6sE8_jBFVbhpM/edi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ocs.google.com/document/d/1l7lazY3_cRyKIllqs5FzuOpNDYk-1P6sE8_jBFVbhpM/edit" TargetMode="External"/><Relationship Id="rId4" Type="http://schemas.openxmlformats.org/officeDocument/2006/relationships/settings" Target="settings.xml"/><Relationship Id="rId9" Type="http://schemas.openxmlformats.org/officeDocument/2006/relationships/hyperlink" Target="mailto:tklein@una.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1UHUA9dGgw5I2+TnPR3/6TlTow==">AMUW2mXBd2QG522tZRVHSACIhfPfqusN9WHUC553RXhPsqwSAn/0lgwWwQLYuku8VpSg0IISvQraag1fsamckzr3/n9bs366sdJ3SzVEIs6GnxJ+kK+nkzeisQZV2wrJRuEoyfWn4tSOwP2aRn9/yeb4ZGWi3syOrQtU1pT0QFBwzc7s/uy2i+8=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1478</Words>
  <Characters>8426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Barske, Carolyn May</dc:creator>
  <cp:lastModifiedBy>Wood, Catherine Lynn</cp:lastModifiedBy>
  <cp:revision>4</cp:revision>
  <dcterms:created xsi:type="dcterms:W3CDTF">2025-04-03T17:47:00Z</dcterms:created>
  <dcterms:modified xsi:type="dcterms:W3CDTF">2025-04-03T17:51:00Z</dcterms:modified>
</cp:coreProperties>
</file>