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714E0" w14:textId="49AF256A" w:rsidR="00B54E62" w:rsidRPr="0042014B" w:rsidRDefault="0042014B" w:rsidP="0042014B">
      <w:pPr>
        <w:jc w:val="center"/>
        <w:rPr>
          <w:b/>
          <w:bCs/>
        </w:rPr>
      </w:pPr>
      <w:r w:rsidRPr="0042014B">
        <w:rPr>
          <w:b/>
          <w:bCs/>
        </w:rPr>
        <w:t>The Great Southeast Pollinator Census</w:t>
      </w:r>
    </w:p>
    <w:p w14:paraId="79B43B25" w14:textId="6F7F3D2F" w:rsidR="0042014B" w:rsidRDefault="0042014B" w:rsidP="0042014B">
      <w:pPr>
        <w:ind w:firstLine="720"/>
      </w:pPr>
      <w:r w:rsidRPr="0042014B">
        <w:t>The 2026 Great Southeast Pollinator Census will take place on August 21–22 and invites residents across Alabama and neighboring southeastern states to participate in a fun, hands</w:t>
      </w:r>
      <w:r w:rsidRPr="0042014B">
        <w:noBreakHyphen/>
        <w:t>on citizen</w:t>
      </w:r>
      <w:r w:rsidRPr="0042014B">
        <w:noBreakHyphen/>
        <w:t>science effort. Participants of all ages are encouraged to observe, identify, and count pollinators in backyards, gardens, schools, and community spaces, helping collect important data to support pollinator conservation. No prior experience is required, as Alabama Cooperative Extension System agents and census partners provide guidance and resources to make participation easy and educational. Whether joining individually or with a group, homeowners and community members alike can play a meaningful role in celebrating and protecting pollinators that are vital to the region’s ecosystems.</w:t>
      </w:r>
    </w:p>
    <w:p w14:paraId="7A2279B4" w14:textId="382D0B4E" w:rsidR="0042014B" w:rsidRDefault="0042014B" w:rsidP="0042014B">
      <w:hyperlink r:id="rId4" w:history="1">
        <w:r w:rsidRPr="0042014B">
          <w:rPr>
            <w:rStyle w:val="Hyperlink"/>
          </w:rPr>
          <w:t>The Great Southeast Pollinator Census in Alabama - Alabama Cooperative Extension System</w:t>
        </w:r>
      </w:hyperlink>
    </w:p>
    <w:p w14:paraId="3B0D22E2" w14:textId="701E4483" w:rsidR="0042014B" w:rsidRDefault="0042014B" w:rsidP="0042014B">
      <w:hyperlink r:id="rId5" w:history="1">
        <w:r w:rsidRPr="0042014B">
          <w:rPr>
            <w:rStyle w:val="Hyperlink"/>
          </w:rPr>
          <w:t>How to Count in the Great Southeast Pollinator Census - Alabama Cooperative Extension System</w:t>
        </w:r>
      </w:hyperlink>
    </w:p>
    <w:p w14:paraId="0019099C" w14:textId="760C6063" w:rsidR="0042014B" w:rsidRDefault="0042014B" w:rsidP="0042014B">
      <w:hyperlink r:id="rId6" w:history="1">
        <w:r w:rsidRPr="0042014B">
          <w:rPr>
            <w:rStyle w:val="Hyperlink"/>
          </w:rPr>
          <w:t>Pollinator of the Month - Alabama Cooperative Extension System</w:t>
        </w:r>
      </w:hyperlink>
    </w:p>
    <w:p w14:paraId="77799461" w14:textId="01FC3263" w:rsidR="0042014B" w:rsidRDefault="0042014B" w:rsidP="0042014B">
      <w:hyperlink r:id="rId7" w:history="1">
        <w:r w:rsidRPr="0042014B">
          <w:rPr>
            <w:rStyle w:val="Hyperlink"/>
          </w:rPr>
          <w:t>Pollinator Plant of the Month - Alabama Cooperative Extension System</w:t>
        </w:r>
      </w:hyperlink>
    </w:p>
    <w:p w14:paraId="6266EBA4" w14:textId="05EBC9A6" w:rsidR="0042014B" w:rsidRDefault="0042014B" w:rsidP="0042014B">
      <w:hyperlink r:id="rId8" w:history="1">
        <w:r w:rsidRPr="0042014B">
          <w:rPr>
            <w:rStyle w:val="Hyperlink"/>
          </w:rPr>
          <w:t>2025 Great Southeast Pollinator Census Participation in Alabama - Alabama Cooperative Extension System</w:t>
        </w:r>
      </w:hyperlink>
    </w:p>
    <w:p w14:paraId="574D6D4B" w14:textId="5B7D78D5" w:rsidR="0042014B" w:rsidRDefault="0042014B" w:rsidP="0042014B">
      <w:hyperlink r:id="rId9" w:history="1">
        <w:r w:rsidRPr="0042014B">
          <w:rPr>
            <w:rStyle w:val="Hyperlink"/>
          </w:rPr>
          <w:t>The Great Southeast Pollinator Census – Citizen Science at Work</w:t>
        </w:r>
      </w:hyperlink>
    </w:p>
    <w:sectPr w:rsidR="00420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4B"/>
    <w:rsid w:val="00227B99"/>
    <w:rsid w:val="0042014B"/>
    <w:rsid w:val="00B54E62"/>
    <w:rsid w:val="00CD6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891D"/>
  <w15:chartTrackingRefBased/>
  <w15:docId w15:val="{8136EC70-1A18-4EE5-A785-1F5209F0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1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1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1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1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1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1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1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1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1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1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14B"/>
    <w:rPr>
      <w:rFonts w:eastAsiaTheme="majorEastAsia" w:cstheme="majorBidi"/>
      <w:color w:val="272727" w:themeColor="text1" w:themeTint="D8"/>
    </w:rPr>
  </w:style>
  <w:style w:type="paragraph" w:styleId="Title">
    <w:name w:val="Title"/>
    <w:basedOn w:val="Normal"/>
    <w:next w:val="Normal"/>
    <w:link w:val="TitleChar"/>
    <w:uiPriority w:val="10"/>
    <w:qFormat/>
    <w:rsid w:val="00420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1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14B"/>
    <w:pPr>
      <w:spacing w:before="160"/>
      <w:jc w:val="center"/>
    </w:pPr>
    <w:rPr>
      <w:i/>
      <w:iCs/>
      <w:color w:val="404040" w:themeColor="text1" w:themeTint="BF"/>
    </w:rPr>
  </w:style>
  <w:style w:type="character" w:customStyle="1" w:styleId="QuoteChar">
    <w:name w:val="Quote Char"/>
    <w:basedOn w:val="DefaultParagraphFont"/>
    <w:link w:val="Quote"/>
    <w:uiPriority w:val="29"/>
    <w:rsid w:val="0042014B"/>
    <w:rPr>
      <w:i/>
      <w:iCs/>
      <w:color w:val="404040" w:themeColor="text1" w:themeTint="BF"/>
    </w:rPr>
  </w:style>
  <w:style w:type="paragraph" w:styleId="ListParagraph">
    <w:name w:val="List Paragraph"/>
    <w:basedOn w:val="Normal"/>
    <w:uiPriority w:val="34"/>
    <w:qFormat/>
    <w:rsid w:val="0042014B"/>
    <w:pPr>
      <w:ind w:left="720"/>
      <w:contextualSpacing/>
    </w:pPr>
  </w:style>
  <w:style w:type="character" w:styleId="IntenseEmphasis">
    <w:name w:val="Intense Emphasis"/>
    <w:basedOn w:val="DefaultParagraphFont"/>
    <w:uiPriority w:val="21"/>
    <w:qFormat/>
    <w:rsid w:val="0042014B"/>
    <w:rPr>
      <w:i/>
      <w:iCs/>
      <w:color w:val="0F4761" w:themeColor="accent1" w:themeShade="BF"/>
    </w:rPr>
  </w:style>
  <w:style w:type="paragraph" w:styleId="IntenseQuote">
    <w:name w:val="Intense Quote"/>
    <w:basedOn w:val="Normal"/>
    <w:next w:val="Normal"/>
    <w:link w:val="IntenseQuoteChar"/>
    <w:uiPriority w:val="30"/>
    <w:qFormat/>
    <w:rsid w:val="00420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14B"/>
    <w:rPr>
      <w:i/>
      <w:iCs/>
      <w:color w:val="0F4761" w:themeColor="accent1" w:themeShade="BF"/>
    </w:rPr>
  </w:style>
  <w:style w:type="character" w:styleId="IntenseReference">
    <w:name w:val="Intense Reference"/>
    <w:basedOn w:val="DefaultParagraphFont"/>
    <w:uiPriority w:val="32"/>
    <w:qFormat/>
    <w:rsid w:val="0042014B"/>
    <w:rPr>
      <w:b/>
      <w:bCs/>
      <w:smallCaps/>
      <w:color w:val="0F4761" w:themeColor="accent1" w:themeShade="BF"/>
      <w:spacing w:val="5"/>
    </w:rPr>
  </w:style>
  <w:style w:type="character" w:styleId="Hyperlink">
    <w:name w:val="Hyperlink"/>
    <w:basedOn w:val="DefaultParagraphFont"/>
    <w:uiPriority w:val="99"/>
    <w:unhideWhenUsed/>
    <w:rsid w:val="0042014B"/>
    <w:rPr>
      <w:color w:val="467886" w:themeColor="hyperlink"/>
      <w:u w:val="single"/>
    </w:rPr>
  </w:style>
  <w:style w:type="character" w:styleId="UnresolvedMention">
    <w:name w:val="Unresolved Mention"/>
    <w:basedOn w:val="DefaultParagraphFont"/>
    <w:uiPriority w:val="99"/>
    <w:semiHidden/>
    <w:unhideWhenUsed/>
    <w:rsid w:val="00420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es.edu/blog/topics/bees-pollinators/great-southeast-pollinator-census-participation-in-alabama/" TargetMode="External"/><Relationship Id="rId3" Type="http://schemas.openxmlformats.org/officeDocument/2006/relationships/webSettings" Target="webSettings.xml"/><Relationship Id="rId7" Type="http://schemas.openxmlformats.org/officeDocument/2006/relationships/hyperlink" Target="https://www.aces.edu/blog/tag/pollinator-plant-of-the-mont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es.edu/blog/tag/pollinator-of-the-month/" TargetMode="External"/><Relationship Id="rId11" Type="http://schemas.openxmlformats.org/officeDocument/2006/relationships/theme" Target="theme/theme1.xml"/><Relationship Id="rId5" Type="http://schemas.openxmlformats.org/officeDocument/2006/relationships/hyperlink" Target="https://www.aces.edu/blog/topics/lawn-garden/how-to-count-in-the-great-southeast-pollinator-census/" TargetMode="External"/><Relationship Id="rId10" Type="http://schemas.openxmlformats.org/officeDocument/2006/relationships/fontTable" Target="fontTable.xml"/><Relationship Id="rId4" Type="http://schemas.openxmlformats.org/officeDocument/2006/relationships/hyperlink" Target="https://www.aces.edu/blog/topics/lawn-garden/join-alabama-for-the-great-southeast-pollinator-census/" TargetMode="External"/><Relationship Id="rId9" Type="http://schemas.openxmlformats.org/officeDocument/2006/relationships/hyperlink" Target="https://gse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Makahla Holloway</dc:creator>
  <cp:keywords/>
  <dc:description/>
  <cp:lastModifiedBy>Makahla Holloway</cp:lastModifiedBy>
  <cp:revision>1</cp:revision>
  <dcterms:created xsi:type="dcterms:W3CDTF">2026-05-01T13:14:00Z</dcterms:created>
  <dcterms:modified xsi:type="dcterms:W3CDTF">2026-05-01T13:20:00Z</dcterms:modified>
</cp:coreProperties>
</file>